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FF69" w14:textId="77777777" w:rsidR="00B74363" w:rsidRPr="00D9222B" w:rsidRDefault="00B74363" w:rsidP="00C9488D">
      <w:pPr>
        <w:spacing w:after="0" w:line="240" w:lineRule="auto"/>
        <w:jc w:val="center"/>
        <w:rPr>
          <w:rFonts w:cstheme="minorHAnsi"/>
          <w:b/>
        </w:rPr>
      </w:pPr>
      <w:r w:rsidRPr="00D9222B">
        <w:rPr>
          <w:rFonts w:cstheme="minorHAnsi"/>
          <w:b/>
          <w:noProof/>
        </w:rPr>
        <mc:AlternateContent>
          <mc:Choice Requires="wps">
            <w:drawing>
              <wp:inline distT="0" distB="0" distL="0" distR="0" wp14:anchorId="42C7C2A4" wp14:editId="0482F06A">
                <wp:extent cx="5953125" cy="1143000"/>
                <wp:effectExtent l="0" t="0" r="2857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C823D" w14:textId="069B2E0C" w:rsidR="001E2C32" w:rsidRPr="00950A94" w:rsidRDefault="000A784B" w:rsidP="001E2C32">
                            <w:pPr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0A9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Region </w:t>
                            </w:r>
                            <w:r w:rsidR="00124BB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Pr="00950A9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0A9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Meeting</w:t>
                            </w:r>
                          </w:p>
                          <w:p w14:paraId="47633AAC" w14:textId="16CEDA58" w:rsidR="000A784B" w:rsidRDefault="000A784B" w:rsidP="00314BB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24"/>
                                <w:szCs w:val="32"/>
                              </w:rPr>
                            </w:pPr>
                            <w:r w:rsidRPr="00950A94">
                              <w:rPr>
                                <w:rFonts w:ascii="Calibri" w:hAnsi="Calibri" w:cs="Calibri"/>
                                <w:b/>
                                <w:sz w:val="24"/>
                                <w:szCs w:val="32"/>
                              </w:rPr>
                              <w:t xml:space="preserve">Meeting Link: </w:t>
                            </w:r>
                            <w:hyperlink r:id="rId11" w:history="1">
                              <w:r w:rsidR="00124BBD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32"/>
                                </w:rPr>
                                <w:t>GoToWebinar</w:t>
                              </w:r>
                            </w:hyperlink>
                          </w:p>
                          <w:p w14:paraId="44CEB10D" w14:textId="1F1CDFDF" w:rsidR="000A784B" w:rsidRDefault="00124BBD" w:rsidP="00314B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24BBD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32"/>
                              </w:rPr>
                              <w:t>Friday, September 24, 2021, 9:00 am-3:00 pm, 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C7C2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" fillcolor="white [3201]" strokecolor="#5b9bd5 [3204]" strokeweight="1pt">
                <v:textbox>
                  <w:txbxContent>
                    <w:p w14:paraId="31EC823D" w14:textId="069B2E0C" w:rsidR="001E2C32" w:rsidRPr="00950A94" w:rsidRDefault="000A784B" w:rsidP="001E2C32">
                      <w:pPr>
                        <w:contextualSpacing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950A9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Region </w:t>
                      </w:r>
                      <w:r w:rsidR="00124BBD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Pr="00950A94">
                        <w:rPr>
                          <w:rFonts w:ascii="Calibri" w:hAnsi="Calibri" w:cs="Calibri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950A9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Meeting</w:t>
                      </w:r>
                    </w:p>
                    <w:p w14:paraId="47633AAC" w14:textId="16CEDA58" w:rsidR="000A784B" w:rsidRDefault="000A784B" w:rsidP="00314BB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70C0"/>
                          <w:sz w:val="24"/>
                          <w:szCs w:val="32"/>
                        </w:rPr>
                      </w:pPr>
                      <w:r w:rsidRPr="00950A94">
                        <w:rPr>
                          <w:rFonts w:ascii="Calibri" w:hAnsi="Calibri" w:cs="Calibri"/>
                          <w:b/>
                          <w:sz w:val="24"/>
                          <w:szCs w:val="32"/>
                        </w:rPr>
                        <w:t xml:space="preserve">Meeting Link: </w:t>
                      </w:r>
                      <w:hyperlink r:id="rId12" w:history="1">
                        <w:r w:rsidR="00124BBD">
                          <w:rPr>
                            <w:rStyle w:val="Hyperlink"/>
                            <w:rFonts w:ascii="Calibri" w:hAnsi="Calibri" w:cs="Calibri"/>
                            <w:sz w:val="24"/>
                            <w:szCs w:val="32"/>
                          </w:rPr>
                          <w:t>GoToWebinar</w:t>
                        </w:r>
                      </w:hyperlink>
                    </w:p>
                    <w:p w14:paraId="44CEB10D" w14:textId="1F1CDFDF" w:rsidR="000A784B" w:rsidRDefault="00124BBD" w:rsidP="00314BB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24BBD">
                        <w:rPr>
                          <w:rFonts w:ascii="Calibri" w:hAnsi="Calibri" w:cs="Calibri"/>
                          <w:b/>
                          <w:bCs/>
                          <w:sz w:val="24"/>
                          <w:szCs w:val="32"/>
                        </w:rPr>
                        <w:t>Friday, September 24, 2021, 9:00 am-3:00 pm, 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60D43B" w14:textId="77777777" w:rsidR="00A72899" w:rsidRDefault="00A72899" w:rsidP="005120E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7E44E43" w14:textId="7E2D8B3A" w:rsidR="005120EA" w:rsidRDefault="005120EA" w:rsidP="005120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Councillor</w:t>
      </w:r>
      <w:r w:rsidRPr="00D9222B">
        <w:rPr>
          <w:rFonts w:cstheme="minorHAnsi"/>
          <w:b/>
          <w:sz w:val="24"/>
          <w:szCs w:val="24"/>
        </w:rPr>
        <w:t>:</w:t>
      </w:r>
      <w:r w:rsidRPr="00D9222B">
        <w:rPr>
          <w:rFonts w:cstheme="minorHAnsi"/>
          <w:sz w:val="24"/>
          <w:szCs w:val="24"/>
        </w:rPr>
        <w:t xml:space="preserve"> </w:t>
      </w:r>
      <w:r w:rsidR="00124BBD">
        <w:rPr>
          <w:rFonts w:cstheme="minorHAnsi"/>
          <w:sz w:val="24"/>
          <w:szCs w:val="24"/>
        </w:rPr>
        <w:t>David Gerber, MD</w:t>
      </w:r>
    </w:p>
    <w:p w14:paraId="1C9B4891" w14:textId="77C91F3C" w:rsidR="005120EA" w:rsidRDefault="005120EA" w:rsidP="005120EA">
      <w:pPr>
        <w:spacing w:after="0" w:line="240" w:lineRule="auto"/>
        <w:rPr>
          <w:rFonts w:cstheme="minorHAnsi"/>
          <w:sz w:val="24"/>
          <w:szCs w:val="24"/>
        </w:rPr>
      </w:pPr>
      <w:r w:rsidRPr="007E593A">
        <w:rPr>
          <w:rFonts w:cstheme="minorHAnsi"/>
          <w:b/>
          <w:sz w:val="24"/>
          <w:szCs w:val="24"/>
        </w:rPr>
        <w:t>Associate Councillor:</w:t>
      </w:r>
      <w:r>
        <w:rPr>
          <w:rFonts w:cstheme="minorHAnsi"/>
          <w:sz w:val="24"/>
          <w:szCs w:val="24"/>
        </w:rPr>
        <w:t xml:space="preserve"> </w:t>
      </w:r>
      <w:r w:rsidR="00124BBD">
        <w:rPr>
          <w:rFonts w:cstheme="minorHAnsi"/>
          <w:sz w:val="24"/>
          <w:szCs w:val="24"/>
        </w:rPr>
        <w:t>Christopher Jones, MD</w:t>
      </w:r>
    </w:p>
    <w:p w14:paraId="0C3BAF8E" w14:textId="01A94679" w:rsidR="005120EA" w:rsidRPr="00D9222B" w:rsidRDefault="005120EA" w:rsidP="005120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Transplant Community Administrator</w:t>
      </w:r>
      <w:r w:rsidRPr="00D9222B">
        <w:rPr>
          <w:rFonts w:cstheme="minorHAnsi"/>
          <w:b/>
          <w:sz w:val="24"/>
          <w:szCs w:val="24"/>
        </w:rPr>
        <w:t>:</w:t>
      </w:r>
      <w:r w:rsidR="00124BBD">
        <w:rPr>
          <w:rFonts w:cstheme="minorHAnsi"/>
          <w:b/>
          <w:sz w:val="24"/>
          <w:szCs w:val="24"/>
        </w:rPr>
        <w:t xml:space="preserve"> </w:t>
      </w:r>
      <w:r w:rsidR="00124BBD" w:rsidRPr="00124BBD">
        <w:rPr>
          <w:rFonts w:cstheme="minorHAnsi"/>
          <w:sz w:val="24"/>
          <w:szCs w:val="24"/>
        </w:rPr>
        <w:t>Betsy Gans</w:t>
      </w:r>
    </w:p>
    <w:p w14:paraId="0084D9CB" w14:textId="02DFEE7A" w:rsidR="00027EF6" w:rsidRDefault="005120EA" w:rsidP="005120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Board Members</w:t>
      </w:r>
      <w:r w:rsidRPr="00D9222B">
        <w:rPr>
          <w:rFonts w:cstheme="minorHAnsi"/>
          <w:b/>
          <w:sz w:val="24"/>
          <w:szCs w:val="24"/>
        </w:rPr>
        <w:t>:</w:t>
      </w:r>
      <w:r w:rsidR="00124BBD">
        <w:rPr>
          <w:rFonts w:cstheme="minorHAnsi"/>
          <w:b/>
          <w:sz w:val="24"/>
          <w:szCs w:val="24"/>
        </w:rPr>
        <w:t xml:space="preserve"> </w:t>
      </w:r>
      <w:r w:rsidR="00124BBD">
        <w:rPr>
          <w:rFonts w:cstheme="minorHAnsi"/>
          <w:sz w:val="24"/>
          <w:szCs w:val="24"/>
        </w:rPr>
        <w:t xml:space="preserve">Linda Cendales, MD; Annette Jackson, </w:t>
      </w:r>
      <w:r w:rsidR="00027EF6">
        <w:rPr>
          <w:rFonts w:cstheme="minorHAnsi"/>
          <w:sz w:val="24"/>
          <w:szCs w:val="24"/>
        </w:rPr>
        <w:t>PhD</w:t>
      </w:r>
      <w:r w:rsidR="00124BBD" w:rsidRPr="00124BBD">
        <w:rPr>
          <w:rFonts w:cstheme="minorHAnsi"/>
          <w:sz w:val="24"/>
          <w:szCs w:val="24"/>
        </w:rPr>
        <w:t xml:space="preserve">, </w:t>
      </w:r>
      <w:proofErr w:type="gramStart"/>
      <w:r w:rsidR="00124BBD" w:rsidRPr="00124BBD">
        <w:rPr>
          <w:rFonts w:cstheme="minorHAnsi"/>
          <w:sz w:val="24"/>
          <w:szCs w:val="24"/>
        </w:rPr>
        <w:t>D(</w:t>
      </w:r>
      <w:proofErr w:type="gramEnd"/>
      <w:r w:rsidR="00124BBD" w:rsidRPr="00124BBD">
        <w:rPr>
          <w:rFonts w:cstheme="minorHAnsi"/>
          <w:sz w:val="24"/>
          <w:szCs w:val="24"/>
        </w:rPr>
        <w:t>ABHI)</w:t>
      </w:r>
      <w:r w:rsidR="00027EF6">
        <w:rPr>
          <w:rFonts w:cstheme="minorHAnsi"/>
          <w:sz w:val="24"/>
          <w:szCs w:val="24"/>
        </w:rPr>
        <w:t>;</w:t>
      </w:r>
    </w:p>
    <w:p w14:paraId="68CA9BFF" w14:textId="6F2C2EFD" w:rsidR="005120EA" w:rsidRDefault="00027EF6" w:rsidP="005120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Kimberly Rallis, </w:t>
      </w:r>
      <w:r w:rsidRPr="00027EF6">
        <w:rPr>
          <w:rFonts w:cstheme="minorHAnsi"/>
          <w:sz w:val="24"/>
          <w:szCs w:val="24"/>
        </w:rPr>
        <w:t>BS,</w:t>
      </w:r>
      <w:r>
        <w:rPr>
          <w:rFonts w:cstheme="minorHAnsi"/>
          <w:sz w:val="24"/>
          <w:szCs w:val="24"/>
        </w:rPr>
        <w:t xml:space="preserve"> </w:t>
      </w:r>
      <w:r w:rsidRPr="00027EF6">
        <w:rPr>
          <w:rFonts w:cstheme="minorHAnsi"/>
          <w:sz w:val="24"/>
          <w:szCs w:val="24"/>
        </w:rPr>
        <w:t>MHA</w:t>
      </w:r>
      <w:r>
        <w:rPr>
          <w:rFonts w:cstheme="minorHAnsi"/>
          <w:sz w:val="24"/>
          <w:szCs w:val="24"/>
        </w:rPr>
        <w:t>; Laurel Avery; Christopher Woody</w:t>
      </w:r>
    </w:p>
    <w:p w14:paraId="3FCF756E" w14:textId="77777777" w:rsidR="006C749B" w:rsidRPr="00D9222B" w:rsidRDefault="006C749B" w:rsidP="00C9488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GridTable6Colorful-Accent1"/>
        <w:tblW w:w="10260" w:type="dxa"/>
        <w:tblInd w:w="-365" w:type="dxa"/>
        <w:tblLook w:val="04A0" w:firstRow="1" w:lastRow="0" w:firstColumn="1" w:lastColumn="0" w:noHBand="0" w:noVBand="1"/>
        <w:tblCaption w:val="Detailed Agenda"/>
        <w:tblDescription w:val="Time frame and location of agenda items"/>
      </w:tblPr>
      <w:tblGrid>
        <w:gridCol w:w="2160"/>
        <w:gridCol w:w="5310"/>
        <w:gridCol w:w="2790"/>
      </w:tblGrid>
      <w:tr w:rsidR="00653158" w:rsidRPr="00F67417" w14:paraId="5A61D66A" w14:textId="77777777" w:rsidTr="00F51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4D8D71A" w14:textId="02133779" w:rsidR="006C749B" w:rsidRPr="00136C41" w:rsidRDefault="00536986" w:rsidP="00943548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Eastern</w:t>
            </w:r>
            <w:r w:rsidR="006F4CA7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="00950A94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Time Zone</w:t>
            </w:r>
          </w:p>
        </w:tc>
        <w:tc>
          <w:tcPr>
            <w:tcW w:w="5310" w:type="dxa"/>
          </w:tcPr>
          <w:p w14:paraId="5DC0C7A0" w14:textId="00E6B6D5" w:rsidR="006C749B" w:rsidRPr="00F67417" w:rsidRDefault="006C749B" w:rsidP="00AF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  <w:r w:rsidRPr="00F67417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Agenda Item</w:t>
            </w:r>
            <w:r w:rsidR="00FB098C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="00FB098C" w:rsidRPr="00FB098C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(includes link to presentations)</w:t>
            </w:r>
          </w:p>
        </w:tc>
        <w:tc>
          <w:tcPr>
            <w:tcW w:w="2790" w:type="dxa"/>
          </w:tcPr>
          <w:p w14:paraId="47B73465" w14:textId="77777777" w:rsidR="006C749B" w:rsidRPr="00F67417" w:rsidRDefault="006C749B" w:rsidP="00AF2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  <w:r w:rsidRPr="00F67417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Presenter(s)</w:t>
            </w:r>
          </w:p>
        </w:tc>
      </w:tr>
      <w:tr w:rsidR="005A41A6" w:rsidRPr="00F67417" w14:paraId="61C782A7" w14:textId="77777777" w:rsidTr="00F5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66B8489" w14:textId="3E31261A" w:rsidR="005A41A6" w:rsidRDefault="005A41A6" w:rsidP="005A41A6">
            <w:pPr>
              <w:rPr>
                <w:b w:val="0"/>
                <w:color w:val="1F4E79" w:themeColor="accent1" w:themeShade="80"/>
                <w:sz w:val="24"/>
                <w:szCs w:val="24"/>
              </w:rPr>
            </w:pPr>
            <w:r>
              <w:rPr>
                <w:b w:val="0"/>
                <w:color w:val="1F4E79" w:themeColor="accent1" w:themeShade="80"/>
                <w:sz w:val="24"/>
                <w:szCs w:val="24"/>
              </w:rPr>
              <w:t>9:00-9:25</w:t>
            </w:r>
            <w:r w:rsidRPr="008B1C9D">
              <w:rPr>
                <w:b w:val="0"/>
                <w:color w:val="1F4E79" w:themeColor="accent1" w:themeShade="80"/>
                <w:sz w:val="24"/>
                <w:szCs w:val="24"/>
              </w:rPr>
              <w:t xml:space="preserve"> am</w:t>
            </w:r>
          </w:p>
        </w:tc>
        <w:tc>
          <w:tcPr>
            <w:tcW w:w="5310" w:type="dxa"/>
          </w:tcPr>
          <w:p w14:paraId="15C8686B" w14:textId="77777777" w:rsidR="005A41A6" w:rsidRDefault="005A41A6" w:rsidP="005A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 w:rsidRPr="008B1C9D">
              <w:rPr>
                <w:color w:val="1F4E79" w:themeColor="accent1" w:themeShade="80"/>
                <w:sz w:val="24"/>
                <w:szCs w:val="24"/>
              </w:rPr>
              <w:t>Regional Councillor Welcome &amp; Update</w:t>
            </w:r>
          </w:p>
        </w:tc>
        <w:tc>
          <w:tcPr>
            <w:tcW w:w="2790" w:type="dxa"/>
          </w:tcPr>
          <w:p w14:paraId="7BC28926" w14:textId="471D878C" w:rsidR="005A41A6" w:rsidRPr="00F5151F" w:rsidRDefault="005A41A6" w:rsidP="005A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F5151F">
              <w:rPr>
                <w:color w:val="1F4E79" w:themeColor="accent1" w:themeShade="80"/>
                <w:sz w:val="24"/>
                <w:szCs w:val="24"/>
              </w:rPr>
              <w:t>David Gerber, MD</w:t>
            </w:r>
          </w:p>
          <w:p w14:paraId="445A9308" w14:textId="08E3A955" w:rsidR="005A41A6" w:rsidRPr="00F5151F" w:rsidRDefault="005A41A6" w:rsidP="005A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F5151F">
              <w:rPr>
                <w:color w:val="1F4E79" w:themeColor="accent1" w:themeShade="80"/>
                <w:sz w:val="24"/>
                <w:szCs w:val="24"/>
              </w:rPr>
              <w:t>University of North Carolina Hospitals</w:t>
            </w:r>
          </w:p>
        </w:tc>
      </w:tr>
      <w:tr w:rsidR="005A41A6" w:rsidRPr="00F67417" w14:paraId="1A231110" w14:textId="77777777" w:rsidTr="00F5151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DEC3E53" w14:textId="1B411465" w:rsidR="005A41A6" w:rsidRDefault="00D2313C" w:rsidP="00D2313C">
            <w:pPr>
              <w:rPr>
                <w:b w:val="0"/>
                <w:color w:val="1F4E79" w:themeColor="accent1" w:themeShade="80"/>
                <w:sz w:val="24"/>
                <w:szCs w:val="24"/>
              </w:rPr>
            </w:pPr>
            <w:r>
              <w:rPr>
                <w:b w:val="0"/>
                <w:color w:val="1F4E79" w:themeColor="accent1" w:themeShade="80"/>
                <w:sz w:val="24"/>
                <w:szCs w:val="24"/>
              </w:rPr>
              <w:t>9:25-9:45</w:t>
            </w:r>
          </w:p>
        </w:tc>
        <w:tc>
          <w:tcPr>
            <w:tcW w:w="5310" w:type="dxa"/>
          </w:tcPr>
          <w:p w14:paraId="2B1FC115" w14:textId="669231E2" w:rsidR="005A41A6" w:rsidRPr="008B1C9D" w:rsidRDefault="00E8355E" w:rsidP="005A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hyperlink r:id="rId13" w:history="1">
              <w:r w:rsidR="005A41A6" w:rsidRPr="0034515A">
                <w:rPr>
                  <w:rFonts w:asciiTheme="minorHAnsi" w:eastAsiaTheme="minorHAnsi" w:hAnsiTheme="minorHAnsi" w:cstheme="minorBidi"/>
                  <w:color w:val="0563C1" w:themeColor="hyperlink"/>
                  <w:sz w:val="24"/>
                  <w:szCs w:val="24"/>
                  <w:u w:val="single"/>
                </w:rPr>
                <w:t>Policy Oversight Committee Update</w:t>
              </w:r>
            </w:hyperlink>
          </w:p>
        </w:tc>
        <w:tc>
          <w:tcPr>
            <w:tcW w:w="2790" w:type="dxa"/>
          </w:tcPr>
          <w:p w14:paraId="011201BA" w14:textId="77777777" w:rsidR="005A41A6" w:rsidRPr="00F5151F" w:rsidRDefault="005A41A6" w:rsidP="005A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5151F">
              <w:rPr>
                <w:rFonts w:cstheme="minorHAnsi"/>
                <w:color w:val="1F4E79" w:themeColor="accent1" w:themeShade="80"/>
                <w:sz w:val="24"/>
                <w:szCs w:val="24"/>
              </w:rPr>
              <w:t>Alden Doyle, MD, MPH</w:t>
            </w:r>
          </w:p>
          <w:p w14:paraId="7C3F0EAE" w14:textId="186F1D3B" w:rsidR="005A41A6" w:rsidRPr="00F5151F" w:rsidRDefault="005A41A6" w:rsidP="005A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5151F">
              <w:rPr>
                <w:rFonts w:cstheme="minorHAnsi"/>
                <w:color w:val="1F4E79" w:themeColor="accent1" w:themeShade="80"/>
                <w:sz w:val="24"/>
                <w:szCs w:val="24"/>
              </w:rPr>
              <w:t>University of Virginia Health Sciences Center</w:t>
            </w:r>
          </w:p>
        </w:tc>
      </w:tr>
      <w:tr w:rsidR="005A41A6" w:rsidRPr="00F67417" w14:paraId="52B65C6E" w14:textId="77777777" w:rsidTr="00F5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0EFB623" w14:textId="5DA6F72D" w:rsidR="005A41A6" w:rsidRDefault="005A41A6" w:rsidP="005A41A6">
            <w:pPr>
              <w:rPr>
                <w:b w:val="0"/>
                <w:color w:val="1F4E79" w:themeColor="accent1" w:themeShade="80"/>
                <w:sz w:val="24"/>
                <w:szCs w:val="24"/>
              </w:rPr>
            </w:pPr>
            <w:r>
              <w:rPr>
                <w:b w:val="0"/>
                <w:color w:val="1F4E79" w:themeColor="accent1" w:themeShade="80"/>
                <w:sz w:val="24"/>
                <w:szCs w:val="24"/>
              </w:rPr>
              <w:t>9:45-10:00</w:t>
            </w:r>
          </w:p>
          <w:p w14:paraId="772D924E" w14:textId="040C24E2" w:rsidR="005A41A6" w:rsidRDefault="005A41A6" w:rsidP="005A41A6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A52A7CF" w14:textId="5F88F953" w:rsidR="005A41A6" w:rsidRPr="008B1C9D" w:rsidRDefault="005A41A6" w:rsidP="005A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Minority Affairs</w:t>
            </w:r>
            <w:r w:rsidRPr="0082231F">
              <w:rPr>
                <w:color w:val="1F4E79" w:themeColor="accent1" w:themeShade="80"/>
                <w:sz w:val="24"/>
                <w:szCs w:val="24"/>
              </w:rPr>
              <w:t xml:space="preserve"> Committee</w:t>
            </w:r>
            <w:r>
              <w:rPr>
                <w:color w:val="1F4E79" w:themeColor="accent1" w:themeShade="80"/>
                <w:sz w:val="24"/>
                <w:szCs w:val="24"/>
              </w:rPr>
              <w:t xml:space="preserve"> and Kidney Transplantation Committee: </w:t>
            </w:r>
            <w:hyperlink r:id="rId14" w:history="1">
              <w:r w:rsidRPr="00B21F0A">
                <w:rPr>
                  <w:rStyle w:val="Hyperlink"/>
                  <w:sz w:val="24"/>
                  <w:szCs w:val="24"/>
                </w:rPr>
                <w:t>Reassess Inclusion of Race in Estimated Glomerular Filtration Rate (eGFR) Equation</w:t>
              </w:r>
            </w:hyperlink>
          </w:p>
        </w:tc>
        <w:tc>
          <w:tcPr>
            <w:tcW w:w="2790" w:type="dxa"/>
          </w:tcPr>
          <w:p w14:paraId="337500E3" w14:textId="18EC0382" w:rsidR="005A41A6" w:rsidRPr="00F5151F" w:rsidRDefault="00093419" w:rsidP="005A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1F4E79" w:themeColor="accent1" w:themeShade="80"/>
                <w:sz w:val="24"/>
                <w:szCs w:val="24"/>
              </w:rPr>
              <w:t>Beatrice Concepcion, MD</w:t>
            </w:r>
          </w:p>
          <w:p w14:paraId="3FFC7236" w14:textId="20FCBA9C" w:rsidR="005A41A6" w:rsidRPr="00F5151F" w:rsidRDefault="005A41A6" w:rsidP="005A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5151F">
              <w:rPr>
                <w:rFonts w:cstheme="minorHAnsi"/>
                <w:color w:val="1F4E79" w:themeColor="accent1" w:themeShade="80"/>
                <w:sz w:val="24"/>
                <w:szCs w:val="24"/>
              </w:rPr>
              <w:t>Vanderbilt University Medical Center</w:t>
            </w:r>
          </w:p>
        </w:tc>
      </w:tr>
      <w:tr w:rsidR="005A41A6" w:rsidRPr="00F67417" w14:paraId="56B78349" w14:textId="77777777" w:rsidTr="00F5151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72B33DB" w14:textId="78F2D691" w:rsidR="005A41A6" w:rsidRDefault="005A41A6" w:rsidP="005A41A6">
            <w:pPr>
              <w:rPr>
                <w:b w:val="0"/>
                <w:color w:val="1F4E79" w:themeColor="accent1" w:themeShade="80"/>
                <w:sz w:val="24"/>
                <w:szCs w:val="24"/>
              </w:rPr>
            </w:pPr>
            <w:r>
              <w:rPr>
                <w:b w:val="0"/>
                <w:color w:val="1F4E79" w:themeColor="accent1" w:themeShade="80"/>
                <w:sz w:val="24"/>
                <w:szCs w:val="24"/>
              </w:rPr>
              <w:t>10:00-10:30</w:t>
            </w:r>
          </w:p>
          <w:p w14:paraId="54971250" w14:textId="5F01A42B" w:rsidR="005A41A6" w:rsidRPr="00861D7E" w:rsidRDefault="005A41A6" w:rsidP="005A41A6">
            <w:pPr>
              <w:rPr>
                <w:b w:val="0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2A6756F" w14:textId="328719D8" w:rsidR="005A41A6" w:rsidRPr="008B1C9D" w:rsidRDefault="005A41A6" w:rsidP="005A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DA705E">
              <w:rPr>
                <w:color w:val="1F4E79" w:themeColor="accent1" w:themeShade="80"/>
                <w:sz w:val="24"/>
                <w:szCs w:val="24"/>
              </w:rPr>
              <w:t xml:space="preserve">Kidney Transplantation Committee and Pancreatic Transplantation Committee: </w:t>
            </w:r>
            <w:hyperlink r:id="rId15" w:history="1">
              <w:r w:rsidRPr="00B21F0A">
                <w:rPr>
                  <w:rStyle w:val="Hyperlink"/>
                  <w:sz w:val="24"/>
                  <w:szCs w:val="24"/>
                </w:rPr>
                <w:t>Update on Continuous Distribution of Kidneys and Pancreata</w:t>
              </w:r>
            </w:hyperlink>
          </w:p>
        </w:tc>
        <w:tc>
          <w:tcPr>
            <w:tcW w:w="2790" w:type="dxa"/>
          </w:tcPr>
          <w:p w14:paraId="06F3EC29" w14:textId="601537C9" w:rsidR="005A41A6" w:rsidRPr="00F5151F" w:rsidRDefault="005A41A6" w:rsidP="005A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5151F">
              <w:rPr>
                <w:rFonts w:cstheme="minorHAnsi"/>
                <w:color w:val="1F4E79" w:themeColor="accent1" w:themeShade="80"/>
                <w:sz w:val="24"/>
                <w:szCs w:val="24"/>
              </w:rPr>
              <w:t>Beatrice Concepcion</w:t>
            </w:r>
            <w:r w:rsidR="00093419">
              <w:rPr>
                <w:rFonts w:cstheme="minorHAnsi"/>
                <w:color w:val="1F4E79" w:themeColor="accent1" w:themeShade="80"/>
                <w:sz w:val="24"/>
                <w:szCs w:val="24"/>
              </w:rPr>
              <w:t>, MD</w:t>
            </w:r>
          </w:p>
        </w:tc>
      </w:tr>
      <w:tr w:rsidR="005A41A6" w:rsidRPr="00F67417" w14:paraId="7007BDA0" w14:textId="77777777" w:rsidTr="00F5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F713BE9" w14:textId="2142DAE0" w:rsidR="005A41A6" w:rsidRDefault="005A41A6" w:rsidP="005A41A6">
            <w:pPr>
              <w:rPr>
                <w:b w:val="0"/>
                <w:color w:val="1F4E79" w:themeColor="accent1" w:themeShade="80"/>
                <w:sz w:val="24"/>
                <w:szCs w:val="24"/>
              </w:rPr>
            </w:pPr>
            <w:r>
              <w:rPr>
                <w:b w:val="0"/>
                <w:color w:val="1F4E79" w:themeColor="accent1" w:themeShade="80"/>
                <w:sz w:val="24"/>
                <w:szCs w:val="24"/>
              </w:rPr>
              <w:t>10:30-10:45</w:t>
            </w:r>
          </w:p>
          <w:p w14:paraId="2D51E621" w14:textId="7BF63D20" w:rsidR="005A41A6" w:rsidRPr="00861D7E" w:rsidRDefault="005A41A6" w:rsidP="005A41A6">
            <w:pPr>
              <w:rPr>
                <w:b w:val="0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9F645BF" w14:textId="63AB1F76" w:rsidR="005A41A6" w:rsidRPr="008B1C9D" w:rsidRDefault="00E8355E" w:rsidP="005A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hyperlink r:id="rId16" w:history="1">
              <w:r w:rsidR="005A41A6" w:rsidRPr="009A7B1B">
                <w:rPr>
                  <w:rStyle w:val="Hyperlink"/>
                  <w:sz w:val="24"/>
                  <w:szCs w:val="24"/>
                </w:rPr>
                <w:t>Kidney Transplantation Committee and Pancreas Transplantation Committee Updates</w:t>
              </w:r>
            </w:hyperlink>
          </w:p>
        </w:tc>
        <w:tc>
          <w:tcPr>
            <w:tcW w:w="2790" w:type="dxa"/>
          </w:tcPr>
          <w:p w14:paraId="37DE8E59" w14:textId="7360A87D" w:rsidR="005A41A6" w:rsidRPr="00F5151F" w:rsidRDefault="005A41A6" w:rsidP="005A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5151F">
              <w:rPr>
                <w:rFonts w:cstheme="minorHAnsi"/>
                <w:color w:val="1F4E79" w:themeColor="accent1" w:themeShade="80"/>
                <w:sz w:val="24"/>
                <w:szCs w:val="24"/>
              </w:rPr>
              <w:t>Beatrice Concepcion</w:t>
            </w:r>
            <w:r w:rsidR="00093419">
              <w:rPr>
                <w:rFonts w:cstheme="minorHAnsi"/>
                <w:color w:val="1F4E79" w:themeColor="accent1" w:themeShade="80"/>
                <w:sz w:val="24"/>
                <w:szCs w:val="24"/>
              </w:rPr>
              <w:t>, MD</w:t>
            </w:r>
          </w:p>
        </w:tc>
      </w:tr>
      <w:tr w:rsidR="005A41A6" w:rsidRPr="00F67417" w14:paraId="6F66C79D" w14:textId="77777777" w:rsidTr="00F5151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614544E" w14:textId="7FDEC89B" w:rsidR="005A41A6" w:rsidRDefault="005A41A6" w:rsidP="005A41A6">
            <w:pPr>
              <w:rPr>
                <w:b w:val="0"/>
                <w:color w:val="1F4E79" w:themeColor="accent1" w:themeShade="80"/>
                <w:sz w:val="24"/>
                <w:szCs w:val="24"/>
              </w:rPr>
            </w:pPr>
            <w:r>
              <w:rPr>
                <w:b w:val="0"/>
                <w:color w:val="1F4E79" w:themeColor="accent1" w:themeShade="80"/>
                <w:sz w:val="24"/>
                <w:szCs w:val="24"/>
              </w:rPr>
              <w:t>10:45-11:15</w:t>
            </w:r>
          </w:p>
          <w:p w14:paraId="69ADB905" w14:textId="379FD547" w:rsidR="005A41A6" w:rsidRPr="00861D7E" w:rsidRDefault="005A41A6" w:rsidP="005A41A6">
            <w:pPr>
              <w:rPr>
                <w:b w:val="0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89FDA6B" w14:textId="7889BED5" w:rsidR="005A41A6" w:rsidRPr="00DA705E" w:rsidRDefault="005A41A6" w:rsidP="005A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9E5E0A">
              <w:rPr>
                <w:color w:val="1F4E79" w:themeColor="accent1" w:themeShade="80"/>
                <w:sz w:val="24"/>
                <w:szCs w:val="24"/>
              </w:rPr>
              <w:t>Lung Transplantation Committee</w:t>
            </w:r>
            <w:r>
              <w:rPr>
                <w:color w:val="1F4E79" w:themeColor="accent1" w:themeShade="80"/>
                <w:sz w:val="24"/>
                <w:szCs w:val="24"/>
              </w:rPr>
              <w:t xml:space="preserve">: </w:t>
            </w:r>
            <w:hyperlink r:id="rId17" w:history="1">
              <w:r w:rsidRPr="00B21F0A">
                <w:rPr>
                  <w:rStyle w:val="Hyperlink"/>
                  <w:sz w:val="24"/>
                  <w:szCs w:val="24"/>
                </w:rPr>
                <w:t>Establish Continuous Distribution of Lungs</w:t>
              </w:r>
            </w:hyperlink>
          </w:p>
        </w:tc>
        <w:tc>
          <w:tcPr>
            <w:tcW w:w="2790" w:type="dxa"/>
          </w:tcPr>
          <w:p w14:paraId="3997F1CE" w14:textId="22D5F0CF" w:rsidR="002B023E" w:rsidRDefault="002B023E" w:rsidP="004B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1F4E79" w:themeColor="accent1" w:themeShade="80"/>
                <w:sz w:val="24"/>
                <w:szCs w:val="24"/>
              </w:rPr>
              <w:t>John Reynolds, MD</w:t>
            </w:r>
          </w:p>
          <w:p w14:paraId="378B2066" w14:textId="02E419A2" w:rsidR="005A41A6" w:rsidRPr="00F5151F" w:rsidRDefault="002B023E" w:rsidP="004B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2B023E">
              <w:rPr>
                <w:rFonts w:cstheme="minorHAnsi"/>
                <w:color w:val="1F4E79" w:themeColor="accent1" w:themeShade="80"/>
                <w:sz w:val="24"/>
                <w:szCs w:val="24"/>
              </w:rPr>
              <w:t>Duke University Hospital</w:t>
            </w:r>
          </w:p>
        </w:tc>
      </w:tr>
      <w:tr w:rsidR="005A41A6" w:rsidRPr="00F67417" w14:paraId="25415F83" w14:textId="77777777" w:rsidTr="00F5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4F2F526" w14:textId="3DF12C44" w:rsidR="005A41A6" w:rsidRDefault="005A41A6" w:rsidP="005A41A6">
            <w:pPr>
              <w:rPr>
                <w:b w:val="0"/>
                <w:color w:val="1F4E79" w:themeColor="accent1" w:themeShade="80"/>
                <w:sz w:val="24"/>
                <w:szCs w:val="24"/>
              </w:rPr>
            </w:pPr>
            <w:r>
              <w:rPr>
                <w:b w:val="0"/>
                <w:color w:val="1F4E79" w:themeColor="accent1" w:themeShade="80"/>
                <w:sz w:val="24"/>
                <w:szCs w:val="24"/>
              </w:rPr>
              <w:t>11:15-11:35</w:t>
            </w:r>
          </w:p>
          <w:p w14:paraId="067B56B7" w14:textId="0570F03F" w:rsidR="005A41A6" w:rsidRDefault="005A41A6" w:rsidP="005A41A6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4BA4D52" w14:textId="62963131" w:rsidR="005A41A6" w:rsidRPr="009E5E0A" w:rsidRDefault="005A41A6" w:rsidP="005A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DA705E">
              <w:rPr>
                <w:color w:val="1F4E79" w:themeColor="accent1" w:themeShade="80"/>
                <w:sz w:val="24"/>
                <w:szCs w:val="24"/>
              </w:rPr>
              <w:t xml:space="preserve">Heart Transplantation Committee: </w:t>
            </w:r>
            <w:hyperlink r:id="rId18" w:history="1">
              <w:r w:rsidRPr="00B21F0A">
                <w:rPr>
                  <w:rStyle w:val="Hyperlink"/>
                  <w:sz w:val="24"/>
                  <w:szCs w:val="24"/>
                </w:rPr>
                <w:t>Amend Status Extension Requirements in Adult Heart Allocation Policy</w:t>
              </w:r>
            </w:hyperlink>
          </w:p>
        </w:tc>
        <w:tc>
          <w:tcPr>
            <w:tcW w:w="2790" w:type="dxa"/>
          </w:tcPr>
          <w:p w14:paraId="2430A7CB" w14:textId="77777777" w:rsidR="002B023E" w:rsidRDefault="002B023E" w:rsidP="005A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1F4E79" w:themeColor="accent1" w:themeShade="80"/>
                <w:sz w:val="24"/>
                <w:szCs w:val="24"/>
              </w:rPr>
              <w:t>David Baran, MD</w:t>
            </w:r>
          </w:p>
          <w:p w14:paraId="3A352E63" w14:textId="4D2307CB" w:rsidR="005A41A6" w:rsidRPr="00F5151F" w:rsidRDefault="002B023E" w:rsidP="005A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2B023E">
              <w:rPr>
                <w:rFonts w:cstheme="minorHAnsi"/>
                <w:color w:val="1F4E79" w:themeColor="accent1" w:themeShade="80"/>
                <w:sz w:val="24"/>
                <w:szCs w:val="24"/>
              </w:rPr>
              <w:t>Sentara Norfolk General Hospital</w:t>
            </w:r>
          </w:p>
        </w:tc>
      </w:tr>
      <w:tr w:rsidR="005A41A6" w:rsidRPr="00F67417" w14:paraId="118C03A7" w14:textId="77777777" w:rsidTr="00F5151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F155FD" w14:textId="7B25BF63" w:rsidR="005A41A6" w:rsidRPr="00111A26" w:rsidRDefault="005A41A6" w:rsidP="00D2313C">
            <w:pPr>
              <w:rPr>
                <w:b w:val="0"/>
                <w:color w:val="1F4E79" w:themeColor="accent1" w:themeShade="80"/>
                <w:sz w:val="24"/>
                <w:szCs w:val="24"/>
              </w:rPr>
            </w:pPr>
            <w:r>
              <w:rPr>
                <w:b w:val="0"/>
                <w:color w:val="1F4E79" w:themeColor="accent1" w:themeShade="80"/>
                <w:sz w:val="24"/>
                <w:szCs w:val="24"/>
              </w:rPr>
              <w:t>11:35-11:55</w:t>
            </w:r>
          </w:p>
        </w:tc>
        <w:tc>
          <w:tcPr>
            <w:tcW w:w="5310" w:type="dxa"/>
          </w:tcPr>
          <w:p w14:paraId="7C7C9DED" w14:textId="0FF683D8" w:rsidR="005A41A6" w:rsidRPr="00DA705E" w:rsidRDefault="005A41A6" w:rsidP="005A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DA705E">
              <w:rPr>
                <w:color w:val="1F4E79" w:themeColor="accent1" w:themeShade="80"/>
                <w:sz w:val="24"/>
                <w:szCs w:val="24"/>
              </w:rPr>
              <w:t>Heart Transplantation Committee:</w:t>
            </w:r>
            <w:r w:rsidRPr="005A5735">
              <w:rPr>
                <w:rFonts w:asciiTheme="minorHAnsi" w:eastAsiaTheme="minorHAnsi" w:hAnsiTheme="minorHAnsi" w:cstheme="minorBidi"/>
                <w:color w:val="0D0D0D" w:themeColor="text1" w:themeTint="F2"/>
                <w:sz w:val="24"/>
                <w:szCs w:val="24"/>
              </w:rPr>
              <w:t xml:space="preserve"> </w:t>
            </w:r>
            <w:hyperlink r:id="rId19" w:history="1">
              <w:r w:rsidRPr="00B21F0A">
                <w:rPr>
                  <w:rStyle w:val="Hyperlink"/>
                  <w:sz w:val="24"/>
                  <w:szCs w:val="24"/>
                </w:rPr>
                <w:t>Report Primary Graft Dysfunction in Heart Transplant Recipients</w:t>
              </w:r>
            </w:hyperlink>
          </w:p>
        </w:tc>
        <w:tc>
          <w:tcPr>
            <w:tcW w:w="2790" w:type="dxa"/>
          </w:tcPr>
          <w:p w14:paraId="78B39B97" w14:textId="77777777" w:rsidR="002B023E" w:rsidRDefault="002B023E" w:rsidP="002B0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1F4E79" w:themeColor="accent1" w:themeShade="80"/>
                <w:sz w:val="24"/>
                <w:szCs w:val="24"/>
              </w:rPr>
              <w:t>David Baran, MD</w:t>
            </w:r>
          </w:p>
          <w:p w14:paraId="53C39731" w14:textId="5080CFE0" w:rsidR="005A41A6" w:rsidRPr="00F5151F" w:rsidRDefault="005A41A6" w:rsidP="005A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</w:p>
        </w:tc>
      </w:tr>
      <w:tr w:rsidR="005A41A6" w:rsidRPr="00F67417" w14:paraId="156A42BF" w14:textId="77777777" w:rsidTr="00F5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20BB755" w14:textId="2BA69045" w:rsidR="005A41A6" w:rsidRDefault="005A41A6" w:rsidP="005A41A6">
            <w:pPr>
              <w:rPr>
                <w:b w:val="0"/>
                <w:color w:val="1F4E79" w:themeColor="accent1" w:themeShade="80"/>
                <w:sz w:val="24"/>
                <w:szCs w:val="24"/>
              </w:rPr>
            </w:pPr>
            <w:r>
              <w:rPr>
                <w:b w:val="0"/>
                <w:color w:val="1F4E79" w:themeColor="accent1" w:themeShade="80"/>
                <w:sz w:val="24"/>
                <w:szCs w:val="24"/>
              </w:rPr>
              <w:t>11:55 am-12:45</w:t>
            </w:r>
            <w:r w:rsidR="00F5151F">
              <w:rPr>
                <w:b w:val="0"/>
                <w:color w:val="1F4E79" w:themeColor="accent1" w:themeShade="80"/>
                <w:sz w:val="24"/>
                <w:szCs w:val="24"/>
              </w:rPr>
              <w:t xml:space="preserve"> pm</w:t>
            </w:r>
          </w:p>
        </w:tc>
        <w:tc>
          <w:tcPr>
            <w:tcW w:w="5310" w:type="dxa"/>
          </w:tcPr>
          <w:p w14:paraId="3685067B" w14:textId="77777777" w:rsidR="005A41A6" w:rsidRDefault="005A41A6" w:rsidP="005A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Lunch</w:t>
            </w:r>
          </w:p>
        </w:tc>
        <w:tc>
          <w:tcPr>
            <w:tcW w:w="2790" w:type="dxa"/>
          </w:tcPr>
          <w:p w14:paraId="285664EB" w14:textId="5C36AF27" w:rsidR="005A41A6" w:rsidRPr="00F5151F" w:rsidRDefault="005A41A6" w:rsidP="005A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</w:p>
        </w:tc>
      </w:tr>
      <w:tr w:rsidR="005A41A6" w:rsidRPr="00650BAC" w14:paraId="53A6AC0B" w14:textId="77777777" w:rsidTr="00F5151F">
        <w:trPr>
          <w:cantSplit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88F55C8" w14:textId="4626D7A8" w:rsidR="005A41A6" w:rsidRPr="00650BAC" w:rsidRDefault="005A41A6" w:rsidP="00D2313C">
            <w:pP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12:45-1:15</w:t>
            </w:r>
          </w:p>
        </w:tc>
        <w:tc>
          <w:tcPr>
            <w:tcW w:w="5310" w:type="dxa"/>
          </w:tcPr>
          <w:p w14:paraId="1DDA9C92" w14:textId="43C43F88" w:rsidR="005A41A6" w:rsidRPr="002F12C1" w:rsidRDefault="00E8355E" w:rsidP="005A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1F4E79" w:themeColor="accent1" w:themeShade="80"/>
                <w:sz w:val="24"/>
                <w:szCs w:val="24"/>
              </w:rPr>
            </w:pPr>
            <w:hyperlink r:id="rId20" w:history="1">
              <w:r w:rsidR="005A41A6" w:rsidRPr="00433FB8">
                <w:rPr>
                  <w:rStyle w:val="Hyperlink"/>
                  <w:rFonts w:cs="Calibri"/>
                  <w:sz w:val="24"/>
                  <w:szCs w:val="24"/>
                </w:rPr>
                <w:t>OPTN Update</w:t>
              </w:r>
            </w:hyperlink>
          </w:p>
        </w:tc>
        <w:tc>
          <w:tcPr>
            <w:tcW w:w="2790" w:type="dxa"/>
          </w:tcPr>
          <w:p w14:paraId="4DA496D0" w14:textId="77777777" w:rsidR="005A41A6" w:rsidRPr="00F5151F" w:rsidRDefault="005A41A6" w:rsidP="005A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5151F">
              <w:rPr>
                <w:rFonts w:cstheme="minorHAnsi"/>
                <w:color w:val="1F4E79" w:themeColor="accent1" w:themeShade="80"/>
                <w:sz w:val="24"/>
                <w:szCs w:val="24"/>
              </w:rPr>
              <w:t>Matt Cooper, MD</w:t>
            </w:r>
          </w:p>
          <w:p w14:paraId="66B54861" w14:textId="42CF6BAA" w:rsidR="005A41A6" w:rsidRPr="00F5151F" w:rsidRDefault="00093419" w:rsidP="005A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1F4E79" w:themeColor="accent1" w:themeShade="80"/>
                <w:sz w:val="24"/>
                <w:szCs w:val="24"/>
              </w:rPr>
              <w:t>President, OPTN Board of Directors</w:t>
            </w:r>
          </w:p>
        </w:tc>
      </w:tr>
      <w:tr w:rsidR="005A41A6" w:rsidRPr="00F67417" w14:paraId="1E331063" w14:textId="77777777" w:rsidTr="00F5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C231709" w14:textId="130066B0" w:rsidR="005A41A6" w:rsidRPr="00E43DD9" w:rsidRDefault="005A41A6" w:rsidP="00D2313C">
            <w:pPr>
              <w:rPr>
                <w:rFonts w:cs="Calibri"/>
                <w:b w:val="0"/>
                <w:color w:val="1F4E79" w:themeColor="accent1" w:themeShade="80"/>
                <w:sz w:val="24"/>
                <w:szCs w:val="24"/>
              </w:rPr>
            </w:pPr>
            <w:r>
              <w:rPr>
                <w:rFonts w:cs="Calibri"/>
                <w:b w:val="0"/>
                <w:color w:val="1F4E79" w:themeColor="accent1" w:themeShade="80"/>
                <w:sz w:val="24"/>
                <w:szCs w:val="24"/>
              </w:rPr>
              <w:t>1:15-1:45</w:t>
            </w:r>
          </w:p>
        </w:tc>
        <w:tc>
          <w:tcPr>
            <w:tcW w:w="5310" w:type="dxa"/>
          </w:tcPr>
          <w:p w14:paraId="29378378" w14:textId="24D2D498" w:rsidR="005A41A6" w:rsidRPr="00E43DD9" w:rsidRDefault="005A41A6" w:rsidP="005A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1F4E79" w:themeColor="accent1" w:themeShade="80"/>
                <w:sz w:val="24"/>
                <w:szCs w:val="24"/>
              </w:rPr>
            </w:pPr>
            <w:r w:rsidRPr="00E43DD9">
              <w:rPr>
                <w:rFonts w:cs="Calibri"/>
                <w:color w:val="1F4E79" w:themeColor="accent1" w:themeShade="80"/>
                <w:sz w:val="24"/>
                <w:szCs w:val="24"/>
              </w:rPr>
              <w:t xml:space="preserve">Executive Committee: </w:t>
            </w:r>
            <w:hyperlink r:id="rId21" w:history="1">
              <w:r w:rsidRPr="00B21F0A">
                <w:rPr>
                  <w:rStyle w:val="Hyperlink"/>
                  <w:rFonts w:cs="Calibri"/>
                  <w:sz w:val="24"/>
                  <w:szCs w:val="24"/>
                </w:rPr>
                <w:t>Update on OPTN Regional Review Project</w:t>
              </w:r>
            </w:hyperlink>
          </w:p>
        </w:tc>
        <w:tc>
          <w:tcPr>
            <w:tcW w:w="2790" w:type="dxa"/>
          </w:tcPr>
          <w:p w14:paraId="51BB6C35" w14:textId="66C1597E" w:rsidR="005A41A6" w:rsidRPr="00F5151F" w:rsidRDefault="005A41A6" w:rsidP="005A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5151F">
              <w:rPr>
                <w:rFonts w:cstheme="minorHAnsi"/>
                <w:color w:val="1F4E79" w:themeColor="accent1" w:themeShade="80"/>
                <w:sz w:val="24"/>
                <w:szCs w:val="24"/>
              </w:rPr>
              <w:t>Matt Cooper, MD</w:t>
            </w:r>
          </w:p>
        </w:tc>
      </w:tr>
      <w:tr w:rsidR="005A41A6" w:rsidRPr="00F67417" w14:paraId="34C0130C" w14:textId="77777777" w:rsidTr="00F5151F">
        <w:trPr>
          <w:cantSplit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808655B" w14:textId="7511C435" w:rsidR="005A41A6" w:rsidRPr="00DF3FC7" w:rsidRDefault="005A41A6" w:rsidP="00D2313C">
            <w:pP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lastRenderedPageBreak/>
              <w:t>1:45-2:15</w:t>
            </w:r>
          </w:p>
        </w:tc>
        <w:tc>
          <w:tcPr>
            <w:tcW w:w="5310" w:type="dxa"/>
          </w:tcPr>
          <w:p w14:paraId="65252128" w14:textId="639D7906" w:rsidR="005A41A6" w:rsidRPr="005A6953" w:rsidRDefault="005A41A6" w:rsidP="005A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bCs/>
                <w:color w:val="1F4E79" w:themeColor="accent1" w:themeShade="80"/>
                <w:sz w:val="24"/>
                <w:szCs w:val="24"/>
              </w:rPr>
              <w:t xml:space="preserve">Membership &amp; Professional Standards Committee: </w:t>
            </w:r>
            <w:hyperlink r:id="rId22" w:history="1">
              <w:r w:rsidRPr="00B21F0A">
                <w:rPr>
                  <w:rStyle w:val="Hyperlink"/>
                  <w:bCs/>
                  <w:sz w:val="24"/>
                  <w:szCs w:val="24"/>
                </w:rPr>
                <w:t>Enhance Transplant Program Performance Monitoring System</w:t>
              </w:r>
            </w:hyperlink>
          </w:p>
        </w:tc>
        <w:tc>
          <w:tcPr>
            <w:tcW w:w="2790" w:type="dxa"/>
          </w:tcPr>
          <w:p w14:paraId="02EC862A" w14:textId="77777777" w:rsidR="005A41A6" w:rsidRPr="00F5151F" w:rsidRDefault="005A41A6" w:rsidP="005A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5151F">
              <w:rPr>
                <w:rFonts w:cstheme="minorHAnsi"/>
                <w:color w:val="1F4E79" w:themeColor="accent1" w:themeShade="80"/>
                <w:sz w:val="24"/>
                <w:szCs w:val="24"/>
              </w:rPr>
              <w:t>Christopher Jones, MD</w:t>
            </w:r>
          </w:p>
          <w:p w14:paraId="7C15C95B" w14:textId="77777777" w:rsidR="00C514B3" w:rsidRPr="00C514B3" w:rsidRDefault="00C514B3" w:rsidP="00C5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C514B3">
              <w:rPr>
                <w:rFonts w:cstheme="minorHAnsi"/>
                <w:color w:val="1F4E79" w:themeColor="accent1" w:themeShade="80"/>
                <w:sz w:val="24"/>
                <w:szCs w:val="24"/>
              </w:rPr>
              <w:t>University of Louisville</w:t>
            </w:r>
          </w:p>
          <w:p w14:paraId="5C75F836" w14:textId="65AEC057" w:rsidR="005A41A6" w:rsidRPr="00F5151F" w:rsidRDefault="005A41A6" w:rsidP="005A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</w:p>
        </w:tc>
      </w:tr>
      <w:tr w:rsidR="005A41A6" w:rsidRPr="00F67417" w14:paraId="2675C974" w14:textId="77777777" w:rsidTr="00F5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7A78E9F" w14:textId="79D1C90C" w:rsidR="005A41A6" w:rsidRDefault="005A41A6" w:rsidP="00D2313C">
            <w:pP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2:15-2:35</w:t>
            </w:r>
          </w:p>
        </w:tc>
        <w:tc>
          <w:tcPr>
            <w:tcW w:w="5310" w:type="dxa"/>
          </w:tcPr>
          <w:p w14:paraId="02174CBF" w14:textId="5C1F288F" w:rsidR="005A41A6" w:rsidRDefault="005A41A6" w:rsidP="005A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D24595">
              <w:rPr>
                <w:bCs/>
                <w:color w:val="1F4E79" w:themeColor="accent1" w:themeShade="80"/>
                <w:sz w:val="24"/>
                <w:szCs w:val="24"/>
              </w:rPr>
              <w:t>Operations and Safety Committee</w:t>
            </w:r>
            <w:r>
              <w:rPr>
                <w:bCs/>
                <w:color w:val="1F4E79" w:themeColor="accent1" w:themeShade="80"/>
                <w:sz w:val="24"/>
                <w:szCs w:val="24"/>
              </w:rPr>
              <w:t xml:space="preserve">: </w:t>
            </w:r>
            <w:hyperlink r:id="rId23" w:history="1">
              <w:r w:rsidRPr="00B21F0A">
                <w:rPr>
                  <w:rStyle w:val="Hyperlink"/>
                  <w:bCs/>
                  <w:sz w:val="24"/>
                  <w:szCs w:val="24"/>
                </w:rPr>
                <w:t>Data Collection to Evaluate Organ Logistics and Allocation</w:t>
              </w:r>
            </w:hyperlink>
          </w:p>
        </w:tc>
        <w:tc>
          <w:tcPr>
            <w:tcW w:w="2790" w:type="dxa"/>
          </w:tcPr>
          <w:p w14:paraId="19D43DAC" w14:textId="77777777" w:rsidR="005A41A6" w:rsidRPr="00F5151F" w:rsidRDefault="005A41A6" w:rsidP="005A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5151F">
              <w:rPr>
                <w:rFonts w:cstheme="minorHAnsi"/>
                <w:color w:val="1F4E79" w:themeColor="accent1" w:themeShade="80"/>
                <w:sz w:val="24"/>
                <w:szCs w:val="24"/>
              </w:rPr>
              <w:t>Kimberly Koontz, MPH</w:t>
            </w:r>
          </w:p>
          <w:p w14:paraId="52E7ECD7" w14:textId="0A882251" w:rsidR="005A41A6" w:rsidRPr="00F5151F" w:rsidRDefault="005A41A6" w:rsidP="005A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5151F">
              <w:rPr>
                <w:rFonts w:cstheme="minorHAnsi"/>
                <w:color w:val="1F4E79" w:themeColor="accent1" w:themeShade="80"/>
                <w:sz w:val="24"/>
                <w:szCs w:val="24"/>
              </w:rPr>
              <w:t>Carolina Donor Services</w:t>
            </w:r>
          </w:p>
        </w:tc>
        <w:bookmarkStart w:id="0" w:name="_GoBack"/>
        <w:bookmarkEnd w:id="0"/>
      </w:tr>
      <w:tr w:rsidR="00886E57" w:rsidRPr="00F67417" w14:paraId="390DFD38" w14:textId="77777777" w:rsidTr="00F5151F">
        <w:trPr>
          <w:cantSplit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30FEDF0" w14:textId="716E9467" w:rsidR="00886E57" w:rsidRDefault="00886E57" w:rsidP="00886E57">
            <w:pPr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2:35-2:55</w:t>
            </w:r>
          </w:p>
        </w:tc>
        <w:tc>
          <w:tcPr>
            <w:tcW w:w="5310" w:type="dxa"/>
          </w:tcPr>
          <w:p w14:paraId="7527F7E3" w14:textId="4D7E2793" w:rsidR="00886E57" w:rsidRPr="00534069" w:rsidRDefault="00886E57" w:rsidP="00886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bCs/>
                <w:color w:val="1F4E79" w:themeColor="accent1" w:themeShade="80"/>
                <w:sz w:val="24"/>
                <w:szCs w:val="24"/>
              </w:rPr>
              <w:t xml:space="preserve">Councillor Update, Reminders and </w:t>
            </w:r>
            <w:r w:rsidRPr="004B250A">
              <w:rPr>
                <w:bCs/>
                <w:color w:val="1F4E79" w:themeColor="accent1" w:themeShade="80"/>
                <w:sz w:val="24"/>
                <w:szCs w:val="24"/>
              </w:rPr>
              <w:t>Closing Remarks</w:t>
            </w:r>
          </w:p>
        </w:tc>
        <w:tc>
          <w:tcPr>
            <w:tcW w:w="2790" w:type="dxa"/>
          </w:tcPr>
          <w:p w14:paraId="195DA84B" w14:textId="146F223C" w:rsidR="00886E57" w:rsidRPr="00F5151F" w:rsidRDefault="00886E57" w:rsidP="00886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5151F">
              <w:rPr>
                <w:color w:val="1F4E79" w:themeColor="accent1" w:themeShade="80"/>
                <w:sz w:val="24"/>
                <w:szCs w:val="24"/>
              </w:rPr>
              <w:t>David Gerber, MD</w:t>
            </w:r>
            <w:r w:rsidRPr="00F5151F">
              <w:rPr>
                <w:rFonts w:cstheme="minorHAnsi"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886E57" w:rsidRPr="00F67417" w14:paraId="2D2146E0" w14:textId="77777777" w:rsidTr="00F5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8B81B1E" w14:textId="23380657" w:rsidR="00886E57" w:rsidRDefault="00886E57" w:rsidP="00886E57">
            <w:pP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2:55-3:00</w:t>
            </w:r>
          </w:p>
        </w:tc>
        <w:tc>
          <w:tcPr>
            <w:tcW w:w="5310" w:type="dxa"/>
          </w:tcPr>
          <w:p w14:paraId="79F53C90" w14:textId="415FF626" w:rsidR="00886E57" w:rsidRPr="00534069" w:rsidRDefault="00886E57" w:rsidP="00886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bCs/>
                <w:color w:val="1F4E79" w:themeColor="accent1" w:themeShade="80"/>
                <w:sz w:val="24"/>
                <w:szCs w:val="24"/>
              </w:rPr>
              <w:t>Regional Sentiment</w:t>
            </w:r>
            <w:r w:rsidRPr="00534069">
              <w:rPr>
                <w:rFonts w:cstheme="minorHAnsi"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50216B61" w14:textId="6FD67C17" w:rsidR="00886E57" w:rsidRPr="00F5151F" w:rsidRDefault="00886E57" w:rsidP="00886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F5151F">
              <w:rPr>
                <w:rFonts w:cstheme="minorHAnsi"/>
                <w:color w:val="1F4E79" w:themeColor="accent1" w:themeShade="80"/>
                <w:sz w:val="24"/>
                <w:szCs w:val="24"/>
              </w:rPr>
              <w:t>Betsy Gans, UNOS</w:t>
            </w:r>
          </w:p>
        </w:tc>
      </w:tr>
      <w:tr w:rsidR="00886E57" w:rsidRPr="00F67417" w14:paraId="2ECA0484" w14:textId="77777777" w:rsidTr="00F5151F">
        <w:trPr>
          <w:cantSplit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0A8C2A8" w14:textId="2D7F8FF8" w:rsidR="00886E57" w:rsidRDefault="00886E57" w:rsidP="00886E57">
            <w:pP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 w:val="0"/>
                <w:color w:val="1F4E79" w:themeColor="accent1" w:themeShade="80"/>
                <w:sz w:val="24"/>
                <w:szCs w:val="24"/>
              </w:rPr>
              <w:t>3:00</w:t>
            </w:r>
          </w:p>
        </w:tc>
        <w:tc>
          <w:tcPr>
            <w:tcW w:w="5310" w:type="dxa"/>
          </w:tcPr>
          <w:p w14:paraId="1540AB95" w14:textId="77777777" w:rsidR="00886E57" w:rsidRDefault="00886E57" w:rsidP="00886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OPTN Meeting Adjourns</w:t>
            </w:r>
          </w:p>
        </w:tc>
        <w:tc>
          <w:tcPr>
            <w:tcW w:w="2790" w:type="dxa"/>
          </w:tcPr>
          <w:p w14:paraId="6D03330A" w14:textId="1284F020" w:rsidR="00886E57" w:rsidRDefault="00886E57" w:rsidP="00886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3"/>
                <w:szCs w:val="23"/>
              </w:rPr>
            </w:pPr>
          </w:p>
        </w:tc>
      </w:tr>
    </w:tbl>
    <w:p w14:paraId="171BF56D" w14:textId="77777777" w:rsidR="004126CA" w:rsidRPr="00694EFD" w:rsidRDefault="004126CA" w:rsidP="008200B2">
      <w:pPr>
        <w:spacing w:after="120"/>
        <w:rPr>
          <w:rFonts w:ascii="Calibri" w:eastAsia="Times New Roman" w:hAnsi="Calibri" w:cstheme="minorHAnsi"/>
          <w:bCs/>
          <w:color w:val="1F4E79" w:themeColor="accent1" w:themeShade="80"/>
          <w:sz w:val="24"/>
          <w:szCs w:val="24"/>
        </w:rPr>
      </w:pPr>
    </w:p>
    <w:p w14:paraId="2449E8F9" w14:textId="77777777" w:rsidR="007C51B7" w:rsidRDefault="007C51B7" w:rsidP="00A267EF">
      <w:pPr>
        <w:tabs>
          <w:tab w:val="left" w:pos="1080"/>
          <w:tab w:val="left" w:pos="1350"/>
        </w:tabs>
        <w:spacing w:before="240"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Summer 2021 Public Comment </w:t>
      </w:r>
    </w:p>
    <w:p w14:paraId="427B5706" w14:textId="77777777" w:rsidR="00A267EF" w:rsidRPr="000E6D9D" w:rsidRDefault="00A267EF" w:rsidP="00A267EF">
      <w:pPr>
        <w:tabs>
          <w:tab w:val="left" w:pos="1080"/>
          <w:tab w:val="left" w:pos="1350"/>
        </w:tabs>
        <w:spacing w:before="240" w:after="0" w:line="240" w:lineRule="auto"/>
        <w:rPr>
          <w:b/>
          <w:color w:val="000000"/>
          <w:sz w:val="28"/>
          <w:szCs w:val="28"/>
        </w:rPr>
      </w:pPr>
      <w:r w:rsidRPr="000E6D9D">
        <w:rPr>
          <w:b/>
          <w:color w:val="000000"/>
          <w:sz w:val="28"/>
          <w:szCs w:val="28"/>
        </w:rPr>
        <w:t xml:space="preserve">Non-Discussion – </w:t>
      </w:r>
      <w:r w:rsidRPr="00CD599E">
        <w:rPr>
          <w:b/>
          <w:i/>
          <w:color w:val="000000"/>
          <w:sz w:val="24"/>
          <w:szCs w:val="24"/>
        </w:rPr>
        <w:t>Sentiment collection only; no presentation or discussion</w:t>
      </w:r>
    </w:p>
    <w:p w14:paraId="10C64E5C" w14:textId="77777777" w:rsidR="005D2E67" w:rsidRPr="005D2E67" w:rsidRDefault="00A267EF" w:rsidP="00F442FD">
      <w:pPr>
        <w:pStyle w:val="ListParagraph"/>
        <w:numPr>
          <w:ilvl w:val="0"/>
          <w:numId w:val="43"/>
        </w:numPr>
        <w:tabs>
          <w:tab w:val="left" w:pos="1080"/>
          <w:tab w:val="left" w:pos="1350"/>
        </w:tabs>
        <w:spacing w:before="240" w:after="0" w:line="240" w:lineRule="auto"/>
        <w:rPr>
          <w:color w:val="0D0D0D" w:themeColor="text1" w:themeTint="F2"/>
          <w:sz w:val="24"/>
          <w:szCs w:val="24"/>
        </w:rPr>
      </w:pPr>
      <w:r w:rsidRPr="005D2E67">
        <w:rPr>
          <w:color w:val="0D0D0D" w:themeColor="text1" w:themeTint="F2"/>
          <w:sz w:val="24"/>
          <w:szCs w:val="24"/>
        </w:rPr>
        <w:t>Require Lower Respiratory SARS-CoV-2 Testing for Lung Donors</w:t>
      </w:r>
      <w:r w:rsidR="000E6D9D" w:rsidRPr="005D2E67">
        <w:rPr>
          <w:color w:val="0D0D0D" w:themeColor="text1" w:themeTint="F2"/>
          <w:sz w:val="24"/>
          <w:szCs w:val="24"/>
        </w:rPr>
        <w:t>,</w:t>
      </w:r>
      <w:r w:rsidR="000E6D9D" w:rsidRPr="005D2E67">
        <w:rPr>
          <w:i/>
          <w:color w:val="0D0D0D" w:themeColor="text1" w:themeTint="F2"/>
          <w:sz w:val="24"/>
          <w:szCs w:val="24"/>
        </w:rPr>
        <w:t xml:space="preserve"> </w:t>
      </w:r>
      <w:r w:rsidR="005D2E67" w:rsidRPr="005D2E67">
        <w:rPr>
          <w:i/>
          <w:color w:val="0D0D0D" w:themeColor="text1" w:themeTint="F2"/>
          <w:sz w:val="24"/>
          <w:szCs w:val="24"/>
        </w:rPr>
        <w:t>OPTN</w:t>
      </w:r>
      <w:r w:rsidR="005D2E67">
        <w:rPr>
          <w:color w:val="0D0D0D" w:themeColor="text1" w:themeTint="F2"/>
          <w:sz w:val="24"/>
          <w:szCs w:val="24"/>
        </w:rPr>
        <w:t xml:space="preserve"> </w:t>
      </w:r>
      <w:r w:rsidR="005D2E67">
        <w:rPr>
          <w:i/>
          <w:color w:val="0D0D0D" w:themeColor="text1" w:themeTint="F2"/>
          <w:sz w:val="24"/>
          <w:szCs w:val="24"/>
        </w:rPr>
        <w:t>Ad Hoc Disease Transmission Advisory Committee</w:t>
      </w:r>
    </w:p>
    <w:p w14:paraId="22B8D659" w14:textId="77777777" w:rsidR="00A267EF" w:rsidRPr="005D2E67" w:rsidRDefault="00A267EF" w:rsidP="005D2E67">
      <w:pPr>
        <w:pStyle w:val="ListParagraph"/>
        <w:numPr>
          <w:ilvl w:val="0"/>
          <w:numId w:val="43"/>
        </w:numPr>
        <w:tabs>
          <w:tab w:val="left" w:pos="1080"/>
          <w:tab w:val="left" w:pos="1350"/>
        </w:tabs>
        <w:spacing w:before="240" w:after="0" w:line="240" w:lineRule="auto"/>
        <w:rPr>
          <w:color w:val="0D0D0D" w:themeColor="text1" w:themeTint="F2"/>
          <w:sz w:val="24"/>
          <w:szCs w:val="24"/>
        </w:rPr>
      </w:pPr>
      <w:r w:rsidRPr="00A267EF">
        <w:rPr>
          <w:color w:val="0D0D0D" w:themeColor="text1" w:themeTint="F2"/>
          <w:sz w:val="24"/>
          <w:szCs w:val="24"/>
        </w:rPr>
        <w:t>U</w:t>
      </w:r>
      <w:r w:rsidRPr="005D2E67">
        <w:rPr>
          <w:color w:val="0D0D0D" w:themeColor="text1" w:themeTint="F2"/>
          <w:sz w:val="24"/>
          <w:szCs w:val="24"/>
        </w:rPr>
        <w:t>pdate Data Collection to Align with US Public Health Service Guideline 2020</w:t>
      </w:r>
      <w:r w:rsidR="005D2E67">
        <w:rPr>
          <w:color w:val="0D0D0D" w:themeColor="text1" w:themeTint="F2"/>
          <w:sz w:val="24"/>
          <w:szCs w:val="24"/>
        </w:rPr>
        <w:t>,</w:t>
      </w:r>
      <w:r w:rsidRPr="005D2E67">
        <w:rPr>
          <w:color w:val="0D0D0D" w:themeColor="text1" w:themeTint="F2"/>
          <w:sz w:val="24"/>
          <w:szCs w:val="24"/>
        </w:rPr>
        <w:t xml:space="preserve"> </w:t>
      </w:r>
      <w:r w:rsidR="005D2E67" w:rsidRPr="005D2E67">
        <w:rPr>
          <w:i/>
          <w:color w:val="0D0D0D" w:themeColor="text1" w:themeTint="F2"/>
          <w:sz w:val="24"/>
          <w:szCs w:val="24"/>
        </w:rPr>
        <w:t>OPTN</w:t>
      </w:r>
      <w:r w:rsidR="005D2E67">
        <w:rPr>
          <w:color w:val="0D0D0D" w:themeColor="text1" w:themeTint="F2"/>
          <w:sz w:val="24"/>
          <w:szCs w:val="24"/>
        </w:rPr>
        <w:t xml:space="preserve"> </w:t>
      </w:r>
      <w:r w:rsidR="005D2E67">
        <w:rPr>
          <w:i/>
          <w:color w:val="0D0D0D" w:themeColor="text1" w:themeTint="F2"/>
          <w:sz w:val="24"/>
          <w:szCs w:val="24"/>
        </w:rPr>
        <w:t>Ad Hoc Disease Transmission Advisory Committee</w:t>
      </w:r>
    </w:p>
    <w:p w14:paraId="2803CD48" w14:textId="77777777" w:rsidR="00A267EF" w:rsidRPr="000E6D9D" w:rsidRDefault="00A267EF" w:rsidP="00A267EF">
      <w:pPr>
        <w:pStyle w:val="ListParagraph"/>
        <w:numPr>
          <w:ilvl w:val="0"/>
          <w:numId w:val="43"/>
        </w:numPr>
        <w:tabs>
          <w:tab w:val="left" w:pos="1080"/>
          <w:tab w:val="left" w:pos="1350"/>
        </w:tabs>
        <w:spacing w:before="240" w:after="0" w:line="240" w:lineRule="auto"/>
        <w:rPr>
          <w:i/>
          <w:color w:val="0D0D0D" w:themeColor="text1" w:themeTint="F2"/>
          <w:sz w:val="24"/>
          <w:szCs w:val="24"/>
        </w:rPr>
      </w:pPr>
      <w:r w:rsidRPr="00A267EF">
        <w:rPr>
          <w:color w:val="0D0D0D" w:themeColor="text1" w:themeTint="F2"/>
          <w:sz w:val="24"/>
          <w:szCs w:val="24"/>
        </w:rPr>
        <w:t>Guidance for Data Collection Regarding Classification of Citizenship Status</w:t>
      </w:r>
      <w:r w:rsidR="000E6D9D">
        <w:rPr>
          <w:color w:val="0D0D0D" w:themeColor="text1" w:themeTint="F2"/>
          <w:sz w:val="24"/>
          <w:szCs w:val="24"/>
        </w:rPr>
        <w:t xml:space="preserve">, </w:t>
      </w:r>
      <w:r w:rsidR="000E6D9D" w:rsidRPr="000E6D9D">
        <w:rPr>
          <w:i/>
          <w:color w:val="0D0D0D" w:themeColor="text1" w:themeTint="F2"/>
          <w:sz w:val="24"/>
          <w:szCs w:val="24"/>
        </w:rPr>
        <w:t>OPTN Ad Hoc International Relations Committee</w:t>
      </w:r>
    </w:p>
    <w:p w14:paraId="34E6F86E" w14:textId="77777777" w:rsidR="00A267EF" w:rsidRPr="00657570" w:rsidRDefault="00A267EF" w:rsidP="00A267EF">
      <w:pPr>
        <w:pStyle w:val="ListParagraph"/>
        <w:numPr>
          <w:ilvl w:val="0"/>
          <w:numId w:val="43"/>
        </w:numPr>
        <w:tabs>
          <w:tab w:val="left" w:pos="1080"/>
          <w:tab w:val="left" w:pos="1350"/>
        </w:tabs>
        <w:spacing w:before="240" w:after="0" w:line="240" w:lineRule="auto"/>
        <w:rPr>
          <w:i/>
          <w:color w:val="0D0D0D" w:themeColor="text1" w:themeTint="F2"/>
          <w:sz w:val="24"/>
          <w:szCs w:val="24"/>
        </w:rPr>
      </w:pPr>
      <w:r w:rsidRPr="00A267EF">
        <w:rPr>
          <w:color w:val="0D0D0D" w:themeColor="text1" w:themeTint="F2"/>
          <w:sz w:val="24"/>
          <w:szCs w:val="24"/>
        </w:rPr>
        <w:t>Ethical Considerations of Continuous D</w:t>
      </w:r>
      <w:r w:rsidR="00657570">
        <w:rPr>
          <w:color w:val="0D0D0D" w:themeColor="text1" w:themeTint="F2"/>
          <w:sz w:val="24"/>
          <w:szCs w:val="24"/>
        </w:rPr>
        <w:t xml:space="preserve">istribution in Organ Allocation, </w:t>
      </w:r>
      <w:r w:rsidR="00657570" w:rsidRPr="00657570">
        <w:rPr>
          <w:i/>
          <w:color w:val="0D0D0D" w:themeColor="text1" w:themeTint="F2"/>
          <w:sz w:val="24"/>
          <w:szCs w:val="24"/>
        </w:rPr>
        <w:t>OPTN Ethics Committee</w:t>
      </w:r>
    </w:p>
    <w:p w14:paraId="1BD5736C" w14:textId="77777777" w:rsidR="00A267EF" w:rsidRPr="000E6D9D" w:rsidRDefault="00A267EF" w:rsidP="00A267EF">
      <w:pPr>
        <w:pStyle w:val="ListParagraph"/>
        <w:numPr>
          <w:ilvl w:val="0"/>
          <w:numId w:val="43"/>
        </w:numPr>
        <w:tabs>
          <w:tab w:val="left" w:pos="1080"/>
          <w:tab w:val="left" w:pos="1350"/>
        </w:tabs>
        <w:spacing w:before="240" w:after="0" w:line="240" w:lineRule="auto"/>
        <w:rPr>
          <w:i/>
          <w:color w:val="0D0D0D" w:themeColor="text1" w:themeTint="F2"/>
          <w:sz w:val="24"/>
          <w:szCs w:val="24"/>
        </w:rPr>
      </w:pPr>
      <w:r w:rsidRPr="00A267EF">
        <w:rPr>
          <w:color w:val="0D0D0D" w:themeColor="text1" w:themeTint="F2"/>
          <w:sz w:val="24"/>
          <w:szCs w:val="24"/>
        </w:rPr>
        <w:t>Update Human Leukocyte Antigen (HLA) Equivalency Tables</w:t>
      </w:r>
      <w:r w:rsidR="000E6D9D">
        <w:rPr>
          <w:color w:val="0D0D0D" w:themeColor="text1" w:themeTint="F2"/>
          <w:sz w:val="24"/>
          <w:szCs w:val="24"/>
        </w:rPr>
        <w:t xml:space="preserve">, </w:t>
      </w:r>
      <w:r w:rsidR="000E6D9D" w:rsidRPr="000E6D9D">
        <w:rPr>
          <w:i/>
          <w:color w:val="0D0D0D" w:themeColor="text1" w:themeTint="F2"/>
          <w:sz w:val="24"/>
          <w:szCs w:val="24"/>
        </w:rPr>
        <w:t>OPTN Histocompatibility Committee</w:t>
      </w:r>
    </w:p>
    <w:p w14:paraId="66B9B971" w14:textId="77777777" w:rsidR="000E5A8B" w:rsidRPr="00657570" w:rsidRDefault="000E5A8B" w:rsidP="000E5A8B">
      <w:pPr>
        <w:pStyle w:val="ListParagraph"/>
        <w:numPr>
          <w:ilvl w:val="0"/>
          <w:numId w:val="43"/>
        </w:numPr>
        <w:tabs>
          <w:tab w:val="left" w:pos="1080"/>
          <w:tab w:val="left" w:pos="1350"/>
        </w:tabs>
        <w:spacing w:before="240" w:after="0" w:line="240" w:lineRule="auto"/>
        <w:rPr>
          <w:i/>
          <w:color w:val="0D0D0D" w:themeColor="text1" w:themeTint="F2"/>
          <w:sz w:val="24"/>
          <w:szCs w:val="24"/>
        </w:rPr>
      </w:pPr>
      <w:r w:rsidRPr="00A267EF">
        <w:rPr>
          <w:color w:val="0D0D0D" w:themeColor="text1" w:themeTint="F2"/>
          <w:sz w:val="24"/>
          <w:szCs w:val="24"/>
        </w:rPr>
        <w:t>Review of National Liver Review Board (NLRB) Diagnoses and Update to Alcohol-Associated Diagnoses</w:t>
      </w:r>
      <w:r w:rsidR="00657570">
        <w:rPr>
          <w:color w:val="0D0D0D" w:themeColor="text1" w:themeTint="F2"/>
          <w:sz w:val="24"/>
          <w:szCs w:val="24"/>
        </w:rPr>
        <w:t xml:space="preserve">, </w:t>
      </w:r>
      <w:r w:rsidR="00657570">
        <w:rPr>
          <w:i/>
          <w:color w:val="0D0D0D" w:themeColor="text1" w:themeTint="F2"/>
          <w:sz w:val="24"/>
          <w:szCs w:val="24"/>
        </w:rPr>
        <w:t>OPTN Liver &amp; Intestinal Organ</w:t>
      </w:r>
      <w:r w:rsidR="00657570" w:rsidRPr="00657570">
        <w:rPr>
          <w:i/>
          <w:color w:val="0D0D0D" w:themeColor="text1" w:themeTint="F2"/>
          <w:sz w:val="24"/>
          <w:szCs w:val="24"/>
        </w:rPr>
        <w:t xml:space="preserve"> Transplantation Committee</w:t>
      </w:r>
    </w:p>
    <w:p w14:paraId="7E0C21A1" w14:textId="77777777" w:rsidR="000E5A8B" w:rsidRPr="00657570" w:rsidRDefault="000E5A8B" w:rsidP="000E5A8B">
      <w:pPr>
        <w:pStyle w:val="ListParagraph"/>
        <w:numPr>
          <w:ilvl w:val="0"/>
          <w:numId w:val="43"/>
        </w:numPr>
        <w:tabs>
          <w:tab w:val="left" w:pos="1080"/>
          <w:tab w:val="left" w:pos="1350"/>
        </w:tabs>
        <w:spacing w:before="240" w:after="0" w:line="240" w:lineRule="auto"/>
        <w:rPr>
          <w:i/>
          <w:color w:val="0D0D0D" w:themeColor="text1" w:themeTint="F2"/>
          <w:sz w:val="24"/>
          <w:szCs w:val="24"/>
        </w:rPr>
      </w:pPr>
      <w:r w:rsidRPr="00A267EF">
        <w:rPr>
          <w:color w:val="0D0D0D" w:themeColor="text1" w:themeTint="F2"/>
          <w:sz w:val="24"/>
          <w:szCs w:val="24"/>
        </w:rPr>
        <w:t>Establish Membership Requirements for Uterus Transplant Programs</w:t>
      </w:r>
      <w:r w:rsidR="00657570">
        <w:rPr>
          <w:color w:val="0D0D0D" w:themeColor="text1" w:themeTint="F2"/>
          <w:sz w:val="24"/>
          <w:szCs w:val="24"/>
        </w:rPr>
        <w:t xml:space="preserve">, </w:t>
      </w:r>
      <w:r w:rsidR="00657570" w:rsidRPr="00657570">
        <w:rPr>
          <w:i/>
          <w:color w:val="0D0D0D" w:themeColor="text1" w:themeTint="F2"/>
          <w:sz w:val="24"/>
          <w:szCs w:val="24"/>
        </w:rPr>
        <w:t xml:space="preserve">OPTN </w:t>
      </w:r>
      <w:r w:rsidR="00930EEF">
        <w:rPr>
          <w:i/>
          <w:color w:val="0D0D0D" w:themeColor="text1" w:themeTint="F2"/>
          <w:sz w:val="24"/>
          <w:szCs w:val="24"/>
        </w:rPr>
        <w:t xml:space="preserve">Vascularized </w:t>
      </w:r>
      <w:r w:rsidR="002D4FF8">
        <w:rPr>
          <w:i/>
          <w:color w:val="0D0D0D" w:themeColor="text1" w:themeTint="F2"/>
          <w:sz w:val="24"/>
          <w:szCs w:val="24"/>
        </w:rPr>
        <w:t>Composite Allograft</w:t>
      </w:r>
      <w:r w:rsidR="00930EEF">
        <w:rPr>
          <w:i/>
          <w:color w:val="0D0D0D" w:themeColor="text1" w:themeTint="F2"/>
          <w:sz w:val="24"/>
          <w:szCs w:val="24"/>
        </w:rPr>
        <w:t xml:space="preserve"> Transplant</w:t>
      </w:r>
      <w:r w:rsidR="002D4FF8">
        <w:rPr>
          <w:i/>
          <w:color w:val="0D0D0D" w:themeColor="text1" w:themeTint="F2"/>
          <w:sz w:val="24"/>
          <w:szCs w:val="24"/>
        </w:rPr>
        <w:t>ation Committee</w:t>
      </w:r>
    </w:p>
    <w:p w14:paraId="327307D0" w14:textId="77777777" w:rsidR="000E5A8B" w:rsidRPr="00A267EF" w:rsidRDefault="000E5A8B" w:rsidP="000E5A8B">
      <w:pPr>
        <w:pStyle w:val="ListParagraph"/>
        <w:tabs>
          <w:tab w:val="left" w:pos="1080"/>
          <w:tab w:val="left" w:pos="1350"/>
        </w:tabs>
        <w:spacing w:before="240" w:after="0" w:line="240" w:lineRule="auto"/>
        <w:rPr>
          <w:color w:val="0D0D0D" w:themeColor="text1" w:themeTint="F2"/>
          <w:sz w:val="24"/>
          <w:szCs w:val="24"/>
        </w:rPr>
      </w:pPr>
    </w:p>
    <w:p w14:paraId="01FF86D1" w14:textId="77777777" w:rsidR="00A267EF" w:rsidRPr="000E6D9D" w:rsidRDefault="00A267EF" w:rsidP="00A267EF">
      <w:pPr>
        <w:tabs>
          <w:tab w:val="left" w:pos="1080"/>
          <w:tab w:val="left" w:pos="1350"/>
        </w:tabs>
        <w:spacing w:before="240" w:after="0" w:line="240" w:lineRule="auto"/>
        <w:rPr>
          <w:b/>
          <w:color w:val="0D0D0D" w:themeColor="text1" w:themeTint="F2"/>
          <w:sz w:val="28"/>
          <w:szCs w:val="28"/>
        </w:rPr>
      </w:pPr>
      <w:r w:rsidRPr="000E6D9D">
        <w:rPr>
          <w:b/>
          <w:color w:val="000000"/>
          <w:sz w:val="28"/>
          <w:szCs w:val="28"/>
        </w:rPr>
        <w:t>Discussion</w:t>
      </w:r>
    </w:p>
    <w:p w14:paraId="31BD06BE" w14:textId="77777777" w:rsidR="00A267EF" w:rsidRPr="00A267EF" w:rsidRDefault="00A267EF" w:rsidP="00A267EF">
      <w:pPr>
        <w:pStyle w:val="ListParagraph"/>
        <w:numPr>
          <w:ilvl w:val="0"/>
          <w:numId w:val="44"/>
        </w:numPr>
        <w:tabs>
          <w:tab w:val="left" w:pos="1080"/>
          <w:tab w:val="left" w:pos="1350"/>
        </w:tabs>
        <w:spacing w:before="240" w:after="0" w:line="240" w:lineRule="auto"/>
        <w:rPr>
          <w:color w:val="0D0D0D" w:themeColor="text1" w:themeTint="F2"/>
          <w:sz w:val="24"/>
          <w:szCs w:val="24"/>
        </w:rPr>
      </w:pPr>
      <w:r w:rsidRPr="00A267EF">
        <w:rPr>
          <w:color w:val="0D0D0D" w:themeColor="text1" w:themeTint="F2"/>
          <w:sz w:val="24"/>
          <w:szCs w:val="24"/>
        </w:rPr>
        <w:t>Update on Continuous Distribution of Kidneys and Pancreata</w:t>
      </w:r>
      <w:r w:rsidR="007E6081">
        <w:rPr>
          <w:color w:val="0D0D0D" w:themeColor="text1" w:themeTint="F2"/>
          <w:sz w:val="24"/>
          <w:szCs w:val="24"/>
        </w:rPr>
        <w:t xml:space="preserve">, </w:t>
      </w:r>
      <w:r w:rsidR="007E6081" w:rsidRPr="007E6081">
        <w:rPr>
          <w:i/>
          <w:color w:val="0D0D0D" w:themeColor="text1" w:themeTint="F2"/>
          <w:sz w:val="24"/>
          <w:szCs w:val="24"/>
        </w:rPr>
        <w:t>OPTN Kidney Transplantation Committee and Pancreatic Transplantation Committee</w:t>
      </w:r>
    </w:p>
    <w:p w14:paraId="3BB882A9" w14:textId="77777777" w:rsidR="00A267EF" w:rsidRDefault="00A267EF" w:rsidP="00A267EF">
      <w:pPr>
        <w:pStyle w:val="ListParagraph"/>
        <w:numPr>
          <w:ilvl w:val="0"/>
          <w:numId w:val="44"/>
        </w:numPr>
        <w:tabs>
          <w:tab w:val="left" w:pos="1080"/>
          <w:tab w:val="left" w:pos="1350"/>
        </w:tabs>
        <w:spacing w:before="240" w:after="0" w:line="240" w:lineRule="auto"/>
        <w:rPr>
          <w:color w:val="0D0D0D" w:themeColor="text1" w:themeTint="F2"/>
          <w:sz w:val="24"/>
          <w:szCs w:val="24"/>
        </w:rPr>
      </w:pPr>
      <w:r w:rsidRPr="00A267EF">
        <w:rPr>
          <w:color w:val="0D0D0D" w:themeColor="text1" w:themeTint="F2"/>
          <w:sz w:val="24"/>
          <w:szCs w:val="24"/>
        </w:rPr>
        <w:t>Establish Continuous Distribution of Lungs</w:t>
      </w:r>
      <w:r w:rsidR="00D51883">
        <w:rPr>
          <w:color w:val="0D0D0D" w:themeColor="text1" w:themeTint="F2"/>
          <w:sz w:val="24"/>
          <w:szCs w:val="24"/>
        </w:rPr>
        <w:t xml:space="preserve">, </w:t>
      </w:r>
      <w:r w:rsidR="00D51883" w:rsidRPr="00D51883">
        <w:rPr>
          <w:i/>
          <w:color w:val="0D0D0D" w:themeColor="text1" w:themeTint="F2"/>
          <w:sz w:val="24"/>
          <w:szCs w:val="24"/>
        </w:rPr>
        <w:t>OPTN Lung Transplantation Committee</w:t>
      </w:r>
    </w:p>
    <w:p w14:paraId="30796CDB" w14:textId="77777777" w:rsidR="000E5A8B" w:rsidRDefault="000E5A8B" w:rsidP="000E5A8B">
      <w:pPr>
        <w:pStyle w:val="ListParagraph"/>
        <w:numPr>
          <w:ilvl w:val="0"/>
          <w:numId w:val="44"/>
        </w:numPr>
        <w:tabs>
          <w:tab w:val="left" w:pos="1080"/>
          <w:tab w:val="left" w:pos="1350"/>
        </w:tabs>
        <w:spacing w:before="240" w:after="0" w:line="240" w:lineRule="auto"/>
        <w:rPr>
          <w:color w:val="0D0D0D" w:themeColor="text1" w:themeTint="F2"/>
          <w:sz w:val="24"/>
          <w:szCs w:val="24"/>
        </w:rPr>
      </w:pPr>
      <w:r w:rsidRPr="00A267EF">
        <w:rPr>
          <w:color w:val="0D0D0D" w:themeColor="text1" w:themeTint="F2"/>
          <w:sz w:val="24"/>
          <w:szCs w:val="24"/>
        </w:rPr>
        <w:t>Update on OPTN Regional Review Project</w:t>
      </w:r>
      <w:r w:rsidR="00D51883">
        <w:rPr>
          <w:color w:val="0D0D0D" w:themeColor="text1" w:themeTint="F2"/>
          <w:sz w:val="24"/>
          <w:szCs w:val="24"/>
        </w:rPr>
        <w:t xml:space="preserve">, </w:t>
      </w:r>
      <w:r w:rsidR="00D51883" w:rsidRPr="00D51883">
        <w:rPr>
          <w:i/>
          <w:color w:val="0D0D0D" w:themeColor="text1" w:themeTint="F2"/>
          <w:sz w:val="24"/>
          <w:szCs w:val="24"/>
        </w:rPr>
        <w:t>OPTN Executive Committee</w:t>
      </w:r>
    </w:p>
    <w:p w14:paraId="3D51D0C5" w14:textId="77777777" w:rsidR="000E5A8B" w:rsidRPr="00640D0E" w:rsidRDefault="000E5A8B" w:rsidP="000E5A8B">
      <w:pPr>
        <w:pStyle w:val="ListParagraph"/>
        <w:numPr>
          <w:ilvl w:val="0"/>
          <w:numId w:val="44"/>
        </w:numPr>
        <w:tabs>
          <w:tab w:val="left" w:pos="1080"/>
          <w:tab w:val="left" w:pos="1350"/>
        </w:tabs>
        <w:spacing w:before="240" w:after="0" w:line="240" w:lineRule="auto"/>
        <w:rPr>
          <w:i/>
          <w:color w:val="0D0D0D" w:themeColor="text1" w:themeTint="F2"/>
          <w:sz w:val="24"/>
          <w:szCs w:val="24"/>
        </w:rPr>
      </w:pPr>
      <w:r w:rsidRPr="00A267EF">
        <w:rPr>
          <w:color w:val="0D0D0D" w:themeColor="text1" w:themeTint="F2"/>
          <w:sz w:val="24"/>
          <w:szCs w:val="24"/>
        </w:rPr>
        <w:t>Amend Status Extension Requirements in Adult Heart Allocation Policy</w:t>
      </w:r>
      <w:r w:rsidR="00640D0E">
        <w:rPr>
          <w:color w:val="0D0D0D" w:themeColor="text1" w:themeTint="F2"/>
          <w:sz w:val="24"/>
          <w:szCs w:val="24"/>
        </w:rPr>
        <w:t xml:space="preserve">, </w:t>
      </w:r>
      <w:r w:rsidR="00640D0E" w:rsidRPr="00640D0E">
        <w:rPr>
          <w:i/>
          <w:color w:val="0D0D0D" w:themeColor="text1" w:themeTint="F2"/>
          <w:sz w:val="24"/>
          <w:szCs w:val="24"/>
        </w:rPr>
        <w:t>OPTN Heart Transplantation Committee</w:t>
      </w:r>
    </w:p>
    <w:p w14:paraId="06C2ECC9" w14:textId="77777777" w:rsidR="000E5A8B" w:rsidRPr="00640D0E" w:rsidRDefault="000E5A8B" w:rsidP="00640D0E">
      <w:pPr>
        <w:pStyle w:val="ListParagraph"/>
        <w:numPr>
          <w:ilvl w:val="0"/>
          <w:numId w:val="44"/>
        </w:numPr>
        <w:tabs>
          <w:tab w:val="left" w:pos="1080"/>
          <w:tab w:val="left" w:pos="1350"/>
        </w:tabs>
        <w:spacing w:before="240" w:after="0" w:line="240" w:lineRule="auto"/>
        <w:rPr>
          <w:i/>
          <w:color w:val="0D0D0D" w:themeColor="text1" w:themeTint="F2"/>
          <w:sz w:val="24"/>
          <w:szCs w:val="24"/>
        </w:rPr>
      </w:pPr>
      <w:r w:rsidRPr="00A267EF">
        <w:rPr>
          <w:color w:val="0D0D0D" w:themeColor="text1" w:themeTint="F2"/>
          <w:sz w:val="24"/>
          <w:szCs w:val="24"/>
        </w:rPr>
        <w:t>Report Primary Graft Dysfunction in Heart Transplant Recipients</w:t>
      </w:r>
      <w:r w:rsidR="00640D0E">
        <w:rPr>
          <w:color w:val="0D0D0D" w:themeColor="text1" w:themeTint="F2"/>
          <w:sz w:val="24"/>
          <w:szCs w:val="24"/>
        </w:rPr>
        <w:t xml:space="preserve">, </w:t>
      </w:r>
      <w:r w:rsidR="00640D0E" w:rsidRPr="00640D0E">
        <w:rPr>
          <w:i/>
          <w:color w:val="0D0D0D" w:themeColor="text1" w:themeTint="F2"/>
          <w:sz w:val="24"/>
          <w:szCs w:val="24"/>
        </w:rPr>
        <w:t>OPTN Heart Transplantation Committee</w:t>
      </w:r>
    </w:p>
    <w:p w14:paraId="7F029EFA" w14:textId="77777777" w:rsidR="00A267EF" w:rsidRPr="00A267EF" w:rsidRDefault="00A267EF" w:rsidP="00A267EF">
      <w:pPr>
        <w:pStyle w:val="ListParagraph"/>
        <w:numPr>
          <w:ilvl w:val="0"/>
          <w:numId w:val="44"/>
        </w:numPr>
        <w:tabs>
          <w:tab w:val="left" w:pos="1080"/>
          <w:tab w:val="left" w:pos="1350"/>
        </w:tabs>
        <w:spacing w:before="240" w:after="0" w:line="240" w:lineRule="auto"/>
        <w:rPr>
          <w:color w:val="0D0D0D" w:themeColor="text1" w:themeTint="F2"/>
          <w:sz w:val="24"/>
          <w:szCs w:val="24"/>
        </w:rPr>
      </w:pPr>
      <w:r w:rsidRPr="00A267EF">
        <w:rPr>
          <w:color w:val="0D0D0D" w:themeColor="text1" w:themeTint="F2"/>
          <w:sz w:val="24"/>
          <w:szCs w:val="24"/>
        </w:rPr>
        <w:t>Reassess Inclusion of Race in Estimated Glomerular Filtration Rate (eGFR) Equation</w:t>
      </w:r>
      <w:r w:rsidR="00BE62F8">
        <w:rPr>
          <w:color w:val="0D0D0D" w:themeColor="text1" w:themeTint="F2"/>
          <w:sz w:val="24"/>
          <w:szCs w:val="24"/>
        </w:rPr>
        <w:t xml:space="preserve">, </w:t>
      </w:r>
      <w:r w:rsidR="00BE62F8" w:rsidRPr="00BE62F8">
        <w:rPr>
          <w:i/>
          <w:color w:val="0D0D0D" w:themeColor="text1" w:themeTint="F2"/>
          <w:sz w:val="24"/>
          <w:szCs w:val="24"/>
        </w:rPr>
        <w:t>OPTN Minority Affairs Committee</w:t>
      </w:r>
    </w:p>
    <w:p w14:paraId="2299D35C" w14:textId="77777777" w:rsidR="00A267EF" w:rsidRPr="00BE62F8" w:rsidRDefault="00A267EF" w:rsidP="00BE62F8">
      <w:pPr>
        <w:pStyle w:val="ListParagraph"/>
        <w:numPr>
          <w:ilvl w:val="0"/>
          <w:numId w:val="44"/>
        </w:numPr>
        <w:tabs>
          <w:tab w:val="left" w:pos="1080"/>
          <w:tab w:val="left" w:pos="1350"/>
        </w:tabs>
        <w:spacing w:before="240" w:after="0"/>
        <w:rPr>
          <w:i/>
          <w:color w:val="0D0D0D" w:themeColor="text1" w:themeTint="F2"/>
          <w:sz w:val="24"/>
          <w:szCs w:val="24"/>
        </w:rPr>
      </w:pPr>
      <w:r w:rsidRPr="00A267EF">
        <w:rPr>
          <w:color w:val="0D0D0D" w:themeColor="text1" w:themeTint="F2"/>
          <w:sz w:val="24"/>
          <w:szCs w:val="24"/>
        </w:rPr>
        <w:lastRenderedPageBreak/>
        <w:t>Enhance Transplant Program Performance Monitoring System</w:t>
      </w:r>
      <w:r w:rsidR="00BE62F8">
        <w:rPr>
          <w:color w:val="0D0D0D" w:themeColor="text1" w:themeTint="F2"/>
          <w:sz w:val="24"/>
          <w:szCs w:val="24"/>
        </w:rPr>
        <w:t>,</w:t>
      </w:r>
      <w:r w:rsidR="00BE62F8" w:rsidRPr="00BE62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E62F8" w:rsidRPr="00BE62F8">
        <w:rPr>
          <w:i/>
          <w:color w:val="0D0D0D" w:themeColor="text1" w:themeTint="F2"/>
          <w:sz w:val="24"/>
          <w:szCs w:val="24"/>
        </w:rPr>
        <w:t>OPTN Membership &amp; Professional Standards</w:t>
      </w:r>
      <w:r w:rsidR="00BE62F8">
        <w:rPr>
          <w:i/>
          <w:color w:val="0D0D0D" w:themeColor="text1" w:themeTint="F2"/>
          <w:sz w:val="24"/>
          <w:szCs w:val="24"/>
        </w:rPr>
        <w:t xml:space="preserve"> </w:t>
      </w:r>
      <w:r w:rsidR="00BE62F8" w:rsidRPr="00BE62F8">
        <w:rPr>
          <w:i/>
          <w:color w:val="0D0D0D" w:themeColor="text1" w:themeTint="F2"/>
          <w:sz w:val="24"/>
          <w:szCs w:val="24"/>
        </w:rPr>
        <w:t>Committee</w:t>
      </w:r>
    </w:p>
    <w:p w14:paraId="024E31B0" w14:textId="77777777" w:rsidR="004A01EB" w:rsidRPr="004A01EB" w:rsidRDefault="00A267EF" w:rsidP="00D24724">
      <w:pPr>
        <w:pStyle w:val="ListParagraph"/>
        <w:numPr>
          <w:ilvl w:val="0"/>
          <w:numId w:val="44"/>
        </w:numPr>
        <w:tabs>
          <w:tab w:val="left" w:pos="720"/>
          <w:tab w:val="left" w:pos="1080"/>
          <w:tab w:val="left" w:pos="1350"/>
          <w:tab w:val="decimal" w:pos="9540"/>
        </w:tabs>
        <w:spacing w:before="240" w:after="120" w:line="240" w:lineRule="auto"/>
        <w:rPr>
          <w:rFonts w:cstheme="minorHAnsi"/>
          <w:b/>
          <w:bCs/>
          <w:sz w:val="28"/>
          <w:szCs w:val="28"/>
        </w:rPr>
      </w:pPr>
      <w:r w:rsidRPr="004A01EB">
        <w:rPr>
          <w:color w:val="0D0D0D" w:themeColor="text1" w:themeTint="F2"/>
          <w:sz w:val="24"/>
          <w:szCs w:val="24"/>
        </w:rPr>
        <w:t>Data Collection to Evaluate Organ Logistics and Allocation</w:t>
      </w:r>
      <w:r w:rsidR="00BE62F8" w:rsidRPr="004A01EB">
        <w:rPr>
          <w:color w:val="0D0D0D" w:themeColor="text1" w:themeTint="F2"/>
          <w:sz w:val="24"/>
          <w:szCs w:val="24"/>
        </w:rPr>
        <w:t>,</w:t>
      </w:r>
      <w:r w:rsidR="00BE62F8" w:rsidRPr="004A01EB">
        <w:rPr>
          <w:color w:val="000000"/>
          <w:sz w:val="27"/>
          <w:szCs w:val="27"/>
        </w:rPr>
        <w:t xml:space="preserve"> </w:t>
      </w:r>
      <w:r w:rsidR="00BE62F8" w:rsidRPr="004A01EB">
        <w:rPr>
          <w:i/>
          <w:color w:val="0D0D0D" w:themeColor="text1" w:themeTint="F2"/>
          <w:sz w:val="24"/>
          <w:szCs w:val="24"/>
        </w:rPr>
        <w:t>OPTN Operations and Safety Committee</w:t>
      </w:r>
    </w:p>
    <w:p w14:paraId="2CF425F3" w14:textId="77777777" w:rsidR="006A7087" w:rsidRDefault="006A7087" w:rsidP="004A01EB">
      <w:pPr>
        <w:tabs>
          <w:tab w:val="left" w:pos="720"/>
          <w:tab w:val="decimal" w:pos="9540"/>
        </w:tabs>
        <w:spacing w:after="120" w:line="240" w:lineRule="auto"/>
        <w:rPr>
          <w:rFonts w:cstheme="minorHAnsi"/>
          <w:b/>
          <w:bCs/>
          <w:sz w:val="28"/>
          <w:szCs w:val="28"/>
        </w:rPr>
      </w:pPr>
    </w:p>
    <w:p w14:paraId="0CD4E86F" w14:textId="4354F2D1" w:rsidR="004A01EB" w:rsidRPr="002F5FE9" w:rsidRDefault="004A01EB" w:rsidP="004A01EB">
      <w:pPr>
        <w:tabs>
          <w:tab w:val="left" w:pos="720"/>
          <w:tab w:val="decimal" w:pos="9540"/>
        </w:tabs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2F5FE9">
        <w:rPr>
          <w:rFonts w:cstheme="minorHAnsi"/>
          <w:b/>
          <w:bCs/>
          <w:sz w:val="28"/>
          <w:szCs w:val="28"/>
        </w:rPr>
        <w:t>Resources</w:t>
      </w:r>
    </w:p>
    <w:p w14:paraId="5EE5A658" w14:textId="77777777" w:rsidR="004A01EB" w:rsidRDefault="004A01EB" w:rsidP="004A01EB">
      <w:pPr>
        <w:tabs>
          <w:tab w:val="left" w:pos="1080"/>
        </w:tabs>
        <w:spacing w:after="0" w:line="240" w:lineRule="auto"/>
        <w:rPr>
          <w:rFonts w:cstheme="minorHAnsi"/>
          <w:b/>
          <w:sz w:val="23"/>
          <w:szCs w:val="23"/>
        </w:rPr>
      </w:pPr>
      <w:r w:rsidRPr="00B90021">
        <w:rPr>
          <w:rFonts w:cstheme="minorHAnsi"/>
          <w:sz w:val="24"/>
          <w:szCs w:val="24"/>
        </w:rPr>
        <w:t>Regional Meeting Materials:</w:t>
      </w:r>
      <w:r w:rsidRPr="000624F7">
        <w:rPr>
          <w:rFonts w:cstheme="minorHAnsi"/>
          <w:b/>
          <w:sz w:val="23"/>
          <w:szCs w:val="23"/>
        </w:rPr>
        <w:t xml:space="preserve"> </w:t>
      </w:r>
      <w:r w:rsidRPr="002F5FE9">
        <w:rPr>
          <w:rFonts w:cstheme="minorHAnsi"/>
          <w:sz w:val="23"/>
          <w:szCs w:val="23"/>
        </w:rPr>
        <w:t xml:space="preserve"> </w:t>
      </w:r>
      <w:hyperlink r:id="rId24" w:history="1">
        <w:r w:rsidRPr="002F5FE9">
          <w:rPr>
            <w:rStyle w:val="Hyperlink"/>
            <w:rFonts w:cstheme="minorHAnsi"/>
            <w:sz w:val="23"/>
            <w:szCs w:val="23"/>
          </w:rPr>
          <w:t>https://optn.transplant.hrsa.gov/members/regions/regional-meetings/</w:t>
        </w:r>
      </w:hyperlink>
      <w:r>
        <w:rPr>
          <w:rFonts w:cstheme="minorHAnsi"/>
          <w:b/>
          <w:sz w:val="23"/>
          <w:szCs w:val="23"/>
        </w:rPr>
        <w:t xml:space="preserve"> </w:t>
      </w:r>
    </w:p>
    <w:p w14:paraId="2B2B5B66" w14:textId="77777777" w:rsidR="004A01EB" w:rsidRPr="0052764B" w:rsidRDefault="004A01EB" w:rsidP="004A01EB">
      <w:pPr>
        <w:tabs>
          <w:tab w:val="left" w:pos="1080"/>
        </w:tabs>
        <w:spacing w:after="0" w:line="240" w:lineRule="auto"/>
        <w:rPr>
          <w:rFonts w:cstheme="minorHAnsi"/>
          <w:b/>
          <w:sz w:val="23"/>
          <w:szCs w:val="23"/>
        </w:rPr>
      </w:pPr>
      <w:r w:rsidRPr="00B90021">
        <w:rPr>
          <w:rFonts w:cstheme="minorHAnsi"/>
          <w:sz w:val="24"/>
          <w:szCs w:val="24"/>
        </w:rPr>
        <w:t>OPTN Policies:</w:t>
      </w:r>
      <w:r>
        <w:rPr>
          <w:rFonts w:cstheme="minorHAnsi"/>
          <w:b/>
          <w:sz w:val="23"/>
          <w:szCs w:val="23"/>
        </w:rPr>
        <w:t xml:space="preserve"> </w:t>
      </w:r>
      <w:r w:rsidRPr="000624F7">
        <w:rPr>
          <w:rFonts w:cstheme="minorHAnsi"/>
          <w:b/>
          <w:sz w:val="23"/>
          <w:szCs w:val="23"/>
        </w:rPr>
        <w:t xml:space="preserve"> </w:t>
      </w:r>
      <w:hyperlink r:id="rId25" w:history="1">
        <w:r w:rsidRPr="0052764B">
          <w:rPr>
            <w:rStyle w:val="Hyperlink"/>
            <w:sz w:val="23"/>
            <w:szCs w:val="23"/>
          </w:rPr>
          <w:t>https://optn.transplant.hrsa.gov/governance/policies/</w:t>
        </w:r>
      </w:hyperlink>
    </w:p>
    <w:p w14:paraId="395E0FA7" w14:textId="77777777" w:rsidR="004A01EB" w:rsidRPr="0052764B" w:rsidRDefault="004A01EB" w:rsidP="004A01EB">
      <w:pPr>
        <w:tabs>
          <w:tab w:val="left" w:pos="1080"/>
          <w:tab w:val="left" w:pos="1350"/>
        </w:tabs>
        <w:spacing w:after="0" w:line="240" w:lineRule="auto"/>
        <w:rPr>
          <w:rStyle w:val="Hyperlink"/>
          <w:sz w:val="23"/>
          <w:szCs w:val="23"/>
        </w:rPr>
      </w:pPr>
      <w:r w:rsidRPr="00B90021">
        <w:rPr>
          <w:rFonts w:cstheme="minorHAnsi"/>
          <w:sz w:val="24"/>
          <w:szCs w:val="24"/>
        </w:rPr>
        <w:t>Final Rule:</w:t>
      </w:r>
      <w:r>
        <w:rPr>
          <w:rFonts w:cstheme="minorHAnsi"/>
          <w:b/>
          <w:sz w:val="23"/>
          <w:szCs w:val="23"/>
        </w:rPr>
        <w:t xml:space="preserve"> </w:t>
      </w:r>
      <w:r w:rsidRPr="000624F7">
        <w:rPr>
          <w:rFonts w:cstheme="minorHAnsi"/>
          <w:b/>
          <w:sz w:val="23"/>
          <w:szCs w:val="23"/>
        </w:rPr>
        <w:t xml:space="preserve"> </w:t>
      </w:r>
      <w:r w:rsidRPr="00B90021">
        <w:rPr>
          <w:sz w:val="23"/>
          <w:szCs w:val="23"/>
        </w:rPr>
        <w:t>https://optn.transplant.hrsa.gov/governance/about-the-optn/final-rule/</w:t>
      </w:r>
    </w:p>
    <w:p w14:paraId="688B4AF7" w14:textId="77777777" w:rsidR="004A01EB" w:rsidRPr="00D24724" w:rsidRDefault="004A01EB" w:rsidP="00D24724">
      <w:pPr>
        <w:tabs>
          <w:tab w:val="left" w:pos="1080"/>
          <w:tab w:val="left" w:pos="1350"/>
        </w:tabs>
        <w:spacing w:before="240" w:after="0" w:line="240" w:lineRule="auto"/>
        <w:rPr>
          <w:color w:val="0D0D0D" w:themeColor="text1" w:themeTint="F2"/>
          <w:sz w:val="24"/>
          <w:szCs w:val="24"/>
        </w:rPr>
      </w:pPr>
    </w:p>
    <w:sectPr w:rsidR="004A01EB" w:rsidRPr="00D24724" w:rsidSect="00016D68">
      <w:headerReference w:type="default" r:id="rId26"/>
      <w:pgSz w:w="12240" w:h="15840"/>
      <w:pgMar w:top="1008" w:right="1440" w:bottom="1008" w:left="1440" w:header="3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06BF0" w14:textId="77777777" w:rsidR="00BF342A" w:rsidRDefault="00BF342A" w:rsidP="009A5271">
      <w:pPr>
        <w:spacing w:after="0" w:line="240" w:lineRule="auto"/>
      </w:pPr>
      <w:r>
        <w:separator/>
      </w:r>
    </w:p>
  </w:endnote>
  <w:endnote w:type="continuationSeparator" w:id="0">
    <w:p w14:paraId="53CF4674" w14:textId="77777777" w:rsidR="00BF342A" w:rsidRDefault="00BF342A" w:rsidP="009A5271">
      <w:pPr>
        <w:spacing w:after="0" w:line="240" w:lineRule="auto"/>
      </w:pPr>
      <w:r>
        <w:continuationSeparator/>
      </w:r>
    </w:p>
  </w:endnote>
  <w:endnote w:type="continuationNotice" w:id="1">
    <w:p w14:paraId="037AEFE8" w14:textId="77777777" w:rsidR="00BF342A" w:rsidRDefault="00BF34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B8A9D" w14:textId="77777777" w:rsidR="00BF342A" w:rsidRDefault="00BF342A" w:rsidP="009A5271">
      <w:pPr>
        <w:spacing w:after="0" w:line="240" w:lineRule="auto"/>
      </w:pPr>
      <w:r>
        <w:separator/>
      </w:r>
    </w:p>
  </w:footnote>
  <w:footnote w:type="continuationSeparator" w:id="0">
    <w:p w14:paraId="2C816E91" w14:textId="77777777" w:rsidR="00BF342A" w:rsidRDefault="00BF342A" w:rsidP="009A5271">
      <w:pPr>
        <w:spacing w:after="0" w:line="240" w:lineRule="auto"/>
      </w:pPr>
      <w:r>
        <w:continuationSeparator/>
      </w:r>
    </w:p>
  </w:footnote>
  <w:footnote w:type="continuationNotice" w:id="1">
    <w:p w14:paraId="279AFCDD" w14:textId="77777777" w:rsidR="00BF342A" w:rsidRDefault="00BF34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A4E5E" w14:textId="77777777" w:rsidR="000A784B" w:rsidRDefault="000A784B" w:rsidP="00797F89">
    <w:pPr>
      <w:pStyle w:val="Header"/>
      <w:jc w:val="center"/>
    </w:pPr>
    <w:r>
      <w:rPr>
        <w:noProof/>
      </w:rPr>
      <w:drawing>
        <wp:inline distT="0" distB="0" distL="0" distR="0" wp14:anchorId="72AD6865" wp14:editId="018AEB7F">
          <wp:extent cx="5943600" cy="795020"/>
          <wp:effectExtent l="0" t="0" r="0" b="0"/>
          <wp:docPr id="3" name="Picture 3" descr="Meeting Agenda" title="Document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eting agenda header no opt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D3CB3" w14:textId="77777777" w:rsidR="000A784B" w:rsidRDefault="000A784B" w:rsidP="009A52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B64"/>
    <w:multiLevelType w:val="hybridMultilevel"/>
    <w:tmpl w:val="4A18F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C668D"/>
    <w:multiLevelType w:val="hybridMultilevel"/>
    <w:tmpl w:val="856E3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71BF0"/>
    <w:multiLevelType w:val="hybridMultilevel"/>
    <w:tmpl w:val="A6AA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E2B13"/>
    <w:multiLevelType w:val="hybridMultilevel"/>
    <w:tmpl w:val="E7E0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5101"/>
    <w:multiLevelType w:val="hybridMultilevel"/>
    <w:tmpl w:val="C5644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E0AFD"/>
    <w:multiLevelType w:val="hybridMultilevel"/>
    <w:tmpl w:val="705C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C6484"/>
    <w:multiLevelType w:val="hybridMultilevel"/>
    <w:tmpl w:val="D2D27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1E6E20"/>
    <w:multiLevelType w:val="hybridMultilevel"/>
    <w:tmpl w:val="2B1C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419EC"/>
    <w:multiLevelType w:val="hybridMultilevel"/>
    <w:tmpl w:val="6EA4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6B8D"/>
    <w:multiLevelType w:val="hybridMultilevel"/>
    <w:tmpl w:val="E706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F07B7"/>
    <w:multiLevelType w:val="hybridMultilevel"/>
    <w:tmpl w:val="5D4C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E2055"/>
    <w:multiLevelType w:val="hybridMultilevel"/>
    <w:tmpl w:val="186A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036"/>
    <w:multiLevelType w:val="hybridMultilevel"/>
    <w:tmpl w:val="3228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B3229"/>
    <w:multiLevelType w:val="hybridMultilevel"/>
    <w:tmpl w:val="16FA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C0E67"/>
    <w:multiLevelType w:val="hybridMultilevel"/>
    <w:tmpl w:val="405EB7E0"/>
    <w:lvl w:ilvl="0" w:tplc="4352E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F30A4"/>
    <w:multiLevelType w:val="hybridMultilevel"/>
    <w:tmpl w:val="75B2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558D3"/>
    <w:multiLevelType w:val="hybridMultilevel"/>
    <w:tmpl w:val="C40E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1E7A"/>
    <w:multiLevelType w:val="hybridMultilevel"/>
    <w:tmpl w:val="EE3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A761F"/>
    <w:multiLevelType w:val="hybridMultilevel"/>
    <w:tmpl w:val="A1FE1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682358"/>
    <w:multiLevelType w:val="hybridMultilevel"/>
    <w:tmpl w:val="0740A304"/>
    <w:lvl w:ilvl="0" w:tplc="4AD65D7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3444B"/>
    <w:multiLevelType w:val="hybridMultilevel"/>
    <w:tmpl w:val="ED1C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A1B60"/>
    <w:multiLevelType w:val="hybridMultilevel"/>
    <w:tmpl w:val="AF0A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50528"/>
    <w:multiLevelType w:val="hybridMultilevel"/>
    <w:tmpl w:val="FA9A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113C4"/>
    <w:multiLevelType w:val="hybridMultilevel"/>
    <w:tmpl w:val="EF88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4018D"/>
    <w:multiLevelType w:val="hybridMultilevel"/>
    <w:tmpl w:val="C646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D6C82"/>
    <w:multiLevelType w:val="hybridMultilevel"/>
    <w:tmpl w:val="68E6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3314A"/>
    <w:multiLevelType w:val="hybridMultilevel"/>
    <w:tmpl w:val="5822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75D2"/>
    <w:multiLevelType w:val="hybridMultilevel"/>
    <w:tmpl w:val="F4C4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34526"/>
    <w:multiLevelType w:val="hybridMultilevel"/>
    <w:tmpl w:val="B4CE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65579"/>
    <w:multiLevelType w:val="hybridMultilevel"/>
    <w:tmpl w:val="9CB6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508BD"/>
    <w:multiLevelType w:val="hybridMultilevel"/>
    <w:tmpl w:val="3CA4E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111B39"/>
    <w:multiLevelType w:val="hybridMultilevel"/>
    <w:tmpl w:val="2176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A1077"/>
    <w:multiLevelType w:val="hybridMultilevel"/>
    <w:tmpl w:val="AAD0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349BB"/>
    <w:multiLevelType w:val="hybridMultilevel"/>
    <w:tmpl w:val="BEA0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43D8A"/>
    <w:multiLevelType w:val="hybridMultilevel"/>
    <w:tmpl w:val="278A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9631D"/>
    <w:multiLevelType w:val="hybridMultilevel"/>
    <w:tmpl w:val="3B20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10BAD"/>
    <w:multiLevelType w:val="hybridMultilevel"/>
    <w:tmpl w:val="5DDA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22FD4"/>
    <w:multiLevelType w:val="hybridMultilevel"/>
    <w:tmpl w:val="2CFAC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4225E6"/>
    <w:multiLevelType w:val="hybridMultilevel"/>
    <w:tmpl w:val="420A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2122A"/>
    <w:multiLevelType w:val="hybridMultilevel"/>
    <w:tmpl w:val="042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36CFB"/>
    <w:multiLevelType w:val="hybridMultilevel"/>
    <w:tmpl w:val="3540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717A1"/>
    <w:multiLevelType w:val="hybridMultilevel"/>
    <w:tmpl w:val="81F8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C5343"/>
    <w:multiLevelType w:val="hybridMultilevel"/>
    <w:tmpl w:val="7E70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B2C"/>
    <w:multiLevelType w:val="hybridMultilevel"/>
    <w:tmpl w:val="51800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8A542F"/>
    <w:multiLevelType w:val="hybridMultilevel"/>
    <w:tmpl w:val="BBC6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024CF"/>
    <w:multiLevelType w:val="hybridMultilevel"/>
    <w:tmpl w:val="9390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3"/>
  </w:num>
  <w:num w:numId="3">
    <w:abstractNumId w:val="6"/>
  </w:num>
  <w:num w:numId="4">
    <w:abstractNumId w:val="4"/>
  </w:num>
  <w:num w:numId="5">
    <w:abstractNumId w:val="30"/>
  </w:num>
  <w:num w:numId="6">
    <w:abstractNumId w:val="44"/>
  </w:num>
  <w:num w:numId="7">
    <w:abstractNumId w:val="7"/>
  </w:num>
  <w:num w:numId="8">
    <w:abstractNumId w:val="12"/>
  </w:num>
  <w:num w:numId="9">
    <w:abstractNumId w:val="28"/>
  </w:num>
  <w:num w:numId="10">
    <w:abstractNumId w:val="37"/>
  </w:num>
  <w:num w:numId="11">
    <w:abstractNumId w:val="38"/>
  </w:num>
  <w:num w:numId="12">
    <w:abstractNumId w:val="17"/>
  </w:num>
  <w:num w:numId="13">
    <w:abstractNumId w:val="0"/>
  </w:num>
  <w:num w:numId="14">
    <w:abstractNumId w:val="32"/>
  </w:num>
  <w:num w:numId="15">
    <w:abstractNumId w:val="31"/>
  </w:num>
  <w:num w:numId="16">
    <w:abstractNumId w:val="21"/>
  </w:num>
  <w:num w:numId="17">
    <w:abstractNumId w:val="19"/>
  </w:num>
  <w:num w:numId="18">
    <w:abstractNumId w:val="1"/>
  </w:num>
  <w:num w:numId="19">
    <w:abstractNumId w:val="23"/>
  </w:num>
  <w:num w:numId="20">
    <w:abstractNumId w:val="33"/>
  </w:num>
  <w:num w:numId="21">
    <w:abstractNumId w:val="45"/>
  </w:num>
  <w:num w:numId="22">
    <w:abstractNumId w:val="36"/>
  </w:num>
  <w:num w:numId="23">
    <w:abstractNumId w:val="3"/>
  </w:num>
  <w:num w:numId="24">
    <w:abstractNumId w:val="42"/>
  </w:num>
  <w:num w:numId="25">
    <w:abstractNumId w:val="15"/>
  </w:num>
  <w:num w:numId="26">
    <w:abstractNumId w:val="25"/>
  </w:num>
  <w:num w:numId="27">
    <w:abstractNumId w:val="29"/>
  </w:num>
  <w:num w:numId="28">
    <w:abstractNumId w:val="22"/>
  </w:num>
  <w:num w:numId="29">
    <w:abstractNumId w:val="5"/>
  </w:num>
  <w:num w:numId="30">
    <w:abstractNumId w:val="26"/>
  </w:num>
  <w:num w:numId="31">
    <w:abstractNumId w:val="10"/>
  </w:num>
  <w:num w:numId="32">
    <w:abstractNumId w:val="14"/>
  </w:num>
  <w:num w:numId="33">
    <w:abstractNumId w:val="35"/>
  </w:num>
  <w:num w:numId="34">
    <w:abstractNumId w:val="41"/>
  </w:num>
  <w:num w:numId="35">
    <w:abstractNumId w:val="40"/>
  </w:num>
  <w:num w:numId="36">
    <w:abstractNumId w:val="13"/>
  </w:num>
  <w:num w:numId="37">
    <w:abstractNumId w:val="11"/>
  </w:num>
  <w:num w:numId="38">
    <w:abstractNumId w:val="16"/>
  </w:num>
  <w:num w:numId="39">
    <w:abstractNumId w:val="8"/>
  </w:num>
  <w:num w:numId="40">
    <w:abstractNumId w:val="2"/>
  </w:num>
  <w:num w:numId="41">
    <w:abstractNumId w:val="27"/>
  </w:num>
  <w:num w:numId="42">
    <w:abstractNumId w:val="9"/>
  </w:num>
  <w:num w:numId="43">
    <w:abstractNumId w:val="34"/>
  </w:num>
  <w:num w:numId="44">
    <w:abstractNumId w:val="20"/>
  </w:num>
  <w:num w:numId="45">
    <w:abstractNumId w:val="2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71"/>
    <w:rsid w:val="00001573"/>
    <w:rsid w:val="00001829"/>
    <w:rsid w:val="000042F8"/>
    <w:rsid w:val="000112AA"/>
    <w:rsid w:val="00012C0B"/>
    <w:rsid w:val="00015E42"/>
    <w:rsid w:val="00016D68"/>
    <w:rsid w:val="00026AC6"/>
    <w:rsid w:val="00027EF6"/>
    <w:rsid w:val="00034C78"/>
    <w:rsid w:val="0003783B"/>
    <w:rsid w:val="00037B1E"/>
    <w:rsid w:val="00041130"/>
    <w:rsid w:val="000575FD"/>
    <w:rsid w:val="000618DD"/>
    <w:rsid w:val="000624F7"/>
    <w:rsid w:val="00062ABB"/>
    <w:rsid w:val="00064C46"/>
    <w:rsid w:val="00066050"/>
    <w:rsid w:val="00073919"/>
    <w:rsid w:val="000773C8"/>
    <w:rsid w:val="00081678"/>
    <w:rsid w:val="00082D63"/>
    <w:rsid w:val="00083A13"/>
    <w:rsid w:val="00091F79"/>
    <w:rsid w:val="00093419"/>
    <w:rsid w:val="00095C29"/>
    <w:rsid w:val="000A0307"/>
    <w:rsid w:val="000A784B"/>
    <w:rsid w:val="000B6752"/>
    <w:rsid w:val="000B73D4"/>
    <w:rsid w:val="000C10A5"/>
    <w:rsid w:val="000C6530"/>
    <w:rsid w:val="000D1C1F"/>
    <w:rsid w:val="000D3209"/>
    <w:rsid w:val="000D6D1E"/>
    <w:rsid w:val="000E5A8B"/>
    <w:rsid w:val="000E6B21"/>
    <w:rsid w:val="000E6D9D"/>
    <w:rsid w:val="000E7FA6"/>
    <w:rsid w:val="00102D84"/>
    <w:rsid w:val="0010613F"/>
    <w:rsid w:val="00111A26"/>
    <w:rsid w:val="00114177"/>
    <w:rsid w:val="001212B4"/>
    <w:rsid w:val="00121A4D"/>
    <w:rsid w:val="00122318"/>
    <w:rsid w:val="00123C0D"/>
    <w:rsid w:val="00124BBD"/>
    <w:rsid w:val="0013297F"/>
    <w:rsid w:val="00136C41"/>
    <w:rsid w:val="00150DAB"/>
    <w:rsid w:val="001542BB"/>
    <w:rsid w:val="00177791"/>
    <w:rsid w:val="00186C14"/>
    <w:rsid w:val="00190625"/>
    <w:rsid w:val="00191CC4"/>
    <w:rsid w:val="001944E8"/>
    <w:rsid w:val="00194E42"/>
    <w:rsid w:val="00197880"/>
    <w:rsid w:val="001A2BDD"/>
    <w:rsid w:val="001A3BA5"/>
    <w:rsid w:val="001A6397"/>
    <w:rsid w:val="001B06AE"/>
    <w:rsid w:val="001B36E9"/>
    <w:rsid w:val="001C7DFE"/>
    <w:rsid w:val="001D19A7"/>
    <w:rsid w:val="001D2CFF"/>
    <w:rsid w:val="001D54B3"/>
    <w:rsid w:val="001D6D50"/>
    <w:rsid w:val="001E2C32"/>
    <w:rsid w:val="001E5E11"/>
    <w:rsid w:val="001E7573"/>
    <w:rsid w:val="001F427D"/>
    <w:rsid w:val="001F55EC"/>
    <w:rsid w:val="001F7BA9"/>
    <w:rsid w:val="00201814"/>
    <w:rsid w:val="00203117"/>
    <w:rsid w:val="00207FBE"/>
    <w:rsid w:val="00211B3C"/>
    <w:rsid w:val="00213B31"/>
    <w:rsid w:val="00215836"/>
    <w:rsid w:val="002224F3"/>
    <w:rsid w:val="002253CC"/>
    <w:rsid w:val="002421FA"/>
    <w:rsid w:val="002445D4"/>
    <w:rsid w:val="00244FCD"/>
    <w:rsid w:val="002450F4"/>
    <w:rsid w:val="002506C9"/>
    <w:rsid w:val="00257A2E"/>
    <w:rsid w:val="002629B6"/>
    <w:rsid w:val="00262E76"/>
    <w:rsid w:val="002656B5"/>
    <w:rsid w:val="00273D90"/>
    <w:rsid w:val="00275935"/>
    <w:rsid w:val="0028583C"/>
    <w:rsid w:val="00287A0A"/>
    <w:rsid w:val="0029358D"/>
    <w:rsid w:val="00294189"/>
    <w:rsid w:val="00294EE6"/>
    <w:rsid w:val="00296522"/>
    <w:rsid w:val="002975B2"/>
    <w:rsid w:val="00297EA1"/>
    <w:rsid w:val="002B023E"/>
    <w:rsid w:val="002B5297"/>
    <w:rsid w:val="002B59C0"/>
    <w:rsid w:val="002C18CF"/>
    <w:rsid w:val="002D4FF8"/>
    <w:rsid w:val="002D52BD"/>
    <w:rsid w:val="002F12C1"/>
    <w:rsid w:val="002F17D0"/>
    <w:rsid w:val="002F4E28"/>
    <w:rsid w:val="002F5FE9"/>
    <w:rsid w:val="0030341C"/>
    <w:rsid w:val="003118FD"/>
    <w:rsid w:val="00312CD8"/>
    <w:rsid w:val="00314BBB"/>
    <w:rsid w:val="00321898"/>
    <w:rsid w:val="00322566"/>
    <w:rsid w:val="003251F6"/>
    <w:rsid w:val="003277D8"/>
    <w:rsid w:val="0033042E"/>
    <w:rsid w:val="00331C2C"/>
    <w:rsid w:val="00332E23"/>
    <w:rsid w:val="00335AF4"/>
    <w:rsid w:val="00336BE2"/>
    <w:rsid w:val="00340068"/>
    <w:rsid w:val="003433D5"/>
    <w:rsid w:val="0034397D"/>
    <w:rsid w:val="0034515A"/>
    <w:rsid w:val="003457F8"/>
    <w:rsid w:val="003504C0"/>
    <w:rsid w:val="00353214"/>
    <w:rsid w:val="00354280"/>
    <w:rsid w:val="00356C1F"/>
    <w:rsid w:val="003573CF"/>
    <w:rsid w:val="003617AC"/>
    <w:rsid w:val="00365852"/>
    <w:rsid w:val="003700B8"/>
    <w:rsid w:val="0037056D"/>
    <w:rsid w:val="003722C5"/>
    <w:rsid w:val="00375BEA"/>
    <w:rsid w:val="003818C5"/>
    <w:rsid w:val="00395CFA"/>
    <w:rsid w:val="003A16EF"/>
    <w:rsid w:val="003A4498"/>
    <w:rsid w:val="003A4942"/>
    <w:rsid w:val="003B11D0"/>
    <w:rsid w:val="003B5D4E"/>
    <w:rsid w:val="003B6790"/>
    <w:rsid w:val="003B6B97"/>
    <w:rsid w:val="003C0B34"/>
    <w:rsid w:val="003C0C90"/>
    <w:rsid w:val="003C1CD2"/>
    <w:rsid w:val="003C2326"/>
    <w:rsid w:val="003D0CB7"/>
    <w:rsid w:val="003D1586"/>
    <w:rsid w:val="003F1656"/>
    <w:rsid w:val="003F4013"/>
    <w:rsid w:val="00401697"/>
    <w:rsid w:val="004126CA"/>
    <w:rsid w:val="0043293F"/>
    <w:rsid w:val="00433FB8"/>
    <w:rsid w:val="00444E0F"/>
    <w:rsid w:val="00445355"/>
    <w:rsid w:val="0045259A"/>
    <w:rsid w:val="0045443F"/>
    <w:rsid w:val="00457707"/>
    <w:rsid w:val="00457FD4"/>
    <w:rsid w:val="0046284F"/>
    <w:rsid w:val="00462881"/>
    <w:rsid w:val="00470CC4"/>
    <w:rsid w:val="00475E2E"/>
    <w:rsid w:val="00476E6E"/>
    <w:rsid w:val="00477624"/>
    <w:rsid w:val="00477DF4"/>
    <w:rsid w:val="004951FF"/>
    <w:rsid w:val="0049663C"/>
    <w:rsid w:val="00496D50"/>
    <w:rsid w:val="004A01EB"/>
    <w:rsid w:val="004A3A1E"/>
    <w:rsid w:val="004B0965"/>
    <w:rsid w:val="004B14FC"/>
    <w:rsid w:val="004B57A4"/>
    <w:rsid w:val="004B5D64"/>
    <w:rsid w:val="004C0FDC"/>
    <w:rsid w:val="004C4395"/>
    <w:rsid w:val="004C70C7"/>
    <w:rsid w:val="004D5BC2"/>
    <w:rsid w:val="004E0590"/>
    <w:rsid w:val="004E286E"/>
    <w:rsid w:val="004E67B4"/>
    <w:rsid w:val="004E7AF6"/>
    <w:rsid w:val="004F31B7"/>
    <w:rsid w:val="00507B9D"/>
    <w:rsid w:val="005105FC"/>
    <w:rsid w:val="00511EFC"/>
    <w:rsid w:val="005120EA"/>
    <w:rsid w:val="00514491"/>
    <w:rsid w:val="00517DA1"/>
    <w:rsid w:val="00524A70"/>
    <w:rsid w:val="0052764B"/>
    <w:rsid w:val="00533EF4"/>
    <w:rsid w:val="00534069"/>
    <w:rsid w:val="00536986"/>
    <w:rsid w:val="00536DE9"/>
    <w:rsid w:val="00544822"/>
    <w:rsid w:val="00562248"/>
    <w:rsid w:val="00564E70"/>
    <w:rsid w:val="00565022"/>
    <w:rsid w:val="00571C8E"/>
    <w:rsid w:val="00573BC6"/>
    <w:rsid w:val="00575516"/>
    <w:rsid w:val="00576653"/>
    <w:rsid w:val="00576BA6"/>
    <w:rsid w:val="005776AB"/>
    <w:rsid w:val="0058244E"/>
    <w:rsid w:val="00586541"/>
    <w:rsid w:val="0058737F"/>
    <w:rsid w:val="00595810"/>
    <w:rsid w:val="0059735B"/>
    <w:rsid w:val="005975EF"/>
    <w:rsid w:val="005A2419"/>
    <w:rsid w:val="005A266E"/>
    <w:rsid w:val="005A41A6"/>
    <w:rsid w:val="005A5735"/>
    <w:rsid w:val="005A607D"/>
    <w:rsid w:val="005A6953"/>
    <w:rsid w:val="005B49EE"/>
    <w:rsid w:val="005B6883"/>
    <w:rsid w:val="005B6EC1"/>
    <w:rsid w:val="005C68F1"/>
    <w:rsid w:val="005D2511"/>
    <w:rsid w:val="005D2E67"/>
    <w:rsid w:val="005D4E09"/>
    <w:rsid w:val="005D57C0"/>
    <w:rsid w:val="005D6FA8"/>
    <w:rsid w:val="005E3AE0"/>
    <w:rsid w:val="005E4592"/>
    <w:rsid w:val="005F70D0"/>
    <w:rsid w:val="00607BD4"/>
    <w:rsid w:val="00612D92"/>
    <w:rsid w:val="0061492D"/>
    <w:rsid w:val="006220A4"/>
    <w:rsid w:val="00623192"/>
    <w:rsid w:val="00624A4A"/>
    <w:rsid w:val="00627DBC"/>
    <w:rsid w:val="00630CF6"/>
    <w:rsid w:val="0063202D"/>
    <w:rsid w:val="00634870"/>
    <w:rsid w:val="00640D0E"/>
    <w:rsid w:val="00642E20"/>
    <w:rsid w:val="00647F26"/>
    <w:rsid w:val="00650BAC"/>
    <w:rsid w:val="00651125"/>
    <w:rsid w:val="00653158"/>
    <w:rsid w:val="006535D1"/>
    <w:rsid w:val="00655CA4"/>
    <w:rsid w:val="00655E2F"/>
    <w:rsid w:val="00655F12"/>
    <w:rsid w:val="00657570"/>
    <w:rsid w:val="006616F2"/>
    <w:rsid w:val="006631D6"/>
    <w:rsid w:val="00664977"/>
    <w:rsid w:val="00677ADA"/>
    <w:rsid w:val="006833B6"/>
    <w:rsid w:val="00686719"/>
    <w:rsid w:val="00690BBD"/>
    <w:rsid w:val="00691646"/>
    <w:rsid w:val="00693D47"/>
    <w:rsid w:val="00694EFD"/>
    <w:rsid w:val="00695A63"/>
    <w:rsid w:val="006A24B8"/>
    <w:rsid w:val="006A47B5"/>
    <w:rsid w:val="006A6F06"/>
    <w:rsid w:val="006A6F10"/>
    <w:rsid w:val="006A7087"/>
    <w:rsid w:val="006B1A4F"/>
    <w:rsid w:val="006B2E7A"/>
    <w:rsid w:val="006C190B"/>
    <w:rsid w:val="006C3885"/>
    <w:rsid w:val="006C749B"/>
    <w:rsid w:val="006E26EB"/>
    <w:rsid w:val="006E57B1"/>
    <w:rsid w:val="006E6205"/>
    <w:rsid w:val="006E66B8"/>
    <w:rsid w:val="006F01BF"/>
    <w:rsid w:val="006F4CA7"/>
    <w:rsid w:val="0070214F"/>
    <w:rsid w:val="00702C99"/>
    <w:rsid w:val="00702FDB"/>
    <w:rsid w:val="00707BAE"/>
    <w:rsid w:val="007106F6"/>
    <w:rsid w:val="007112A1"/>
    <w:rsid w:val="0071237B"/>
    <w:rsid w:val="00714EBA"/>
    <w:rsid w:val="00723F00"/>
    <w:rsid w:val="007241A2"/>
    <w:rsid w:val="00726BB2"/>
    <w:rsid w:val="007407D3"/>
    <w:rsid w:val="007462D4"/>
    <w:rsid w:val="00747F41"/>
    <w:rsid w:val="00750BD6"/>
    <w:rsid w:val="0075425B"/>
    <w:rsid w:val="007553C0"/>
    <w:rsid w:val="00760D4E"/>
    <w:rsid w:val="00764161"/>
    <w:rsid w:val="00765D9E"/>
    <w:rsid w:val="007705A7"/>
    <w:rsid w:val="007751F2"/>
    <w:rsid w:val="0077683A"/>
    <w:rsid w:val="00797F89"/>
    <w:rsid w:val="007A26FF"/>
    <w:rsid w:val="007B7BC6"/>
    <w:rsid w:val="007C51B7"/>
    <w:rsid w:val="007C6706"/>
    <w:rsid w:val="007D1ABE"/>
    <w:rsid w:val="007D1C3F"/>
    <w:rsid w:val="007D2D4A"/>
    <w:rsid w:val="007D3B63"/>
    <w:rsid w:val="007D7492"/>
    <w:rsid w:val="007E0002"/>
    <w:rsid w:val="007E13C3"/>
    <w:rsid w:val="007E2AAF"/>
    <w:rsid w:val="007E456A"/>
    <w:rsid w:val="007E593A"/>
    <w:rsid w:val="007E6081"/>
    <w:rsid w:val="007F37D9"/>
    <w:rsid w:val="007F7AD5"/>
    <w:rsid w:val="00801362"/>
    <w:rsid w:val="008037F7"/>
    <w:rsid w:val="0080612B"/>
    <w:rsid w:val="008066F7"/>
    <w:rsid w:val="008126AC"/>
    <w:rsid w:val="00816A60"/>
    <w:rsid w:val="008200B2"/>
    <w:rsid w:val="008217A8"/>
    <w:rsid w:val="0082231F"/>
    <w:rsid w:val="008257ED"/>
    <w:rsid w:val="008310D6"/>
    <w:rsid w:val="00831B37"/>
    <w:rsid w:val="00833238"/>
    <w:rsid w:val="00836127"/>
    <w:rsid w:val="008435BF"/>
    <w:rsid w:val="008457C9"/>
    <w:rsid w:val="00845D41"/>
    <w:rsid w:val="00855C01"/>
    <w:rsid w:val="008566B9"/>
    <w:rsid w:val="00861732"/>
    <w:rsid w:val="00861D7E"/>
    <w:rsid w:val="00863495"/>
    <w:rsid w:val="00864055"/>
    <w:rsid w:val="0086775B"/>
    <w:rsid w:val="00880503"/>
    <w:rsid w:val="00880CAF"/>
    <w:rsid w:val="00886E57"/>
    <w:rsid w:val="0089077F"/>
    <w:rsid w:val="00891218"/>
    <w:rsid w:val="008917B5"/>
    <w:rsid w:val="00895F8F"/>
    <w:rsid w:val="008A0011"/>
    <w:rsid w:val="008B1615"/>
    <w:rsid w:val="008B1C9D"/>
    <w:rsid w:val="008B6DBA"/>
    <w:rsid w:val="008C23F5"/>
    <w:rsid w:val="008E1498"/>
    <w:rsid w:val="008E581B"/>
    <w:rsid w:val="008F4604"/>
    <w:rsid w:val="008F56D6"/>
    <w:rsid w:val="00902764"/>
    <w:rsid w:val="00906E08"/>
    <w:rsid w:val="0091566D"/>
    <w:rsid w:val="00916D42"/>
    <w:rsid w:val="00920642"/>
    <w:rsid w:val="009212F1"/>
    <w:rsid w:val="00924945"/>
    <w:rsid w:val="009307DC"/>
    <w:rsid w:val="00930EEF"/>
    <w:rsid w:val="0093183A"/>
    <w:rsid w:val="00934687"/>
    <w:rsid w:val="009348C1"/>
    <w:rsid w:val="00941BF8"/>
    <w:rsid w:val="00943548"/>
    <w:rsid w:val="00945F72"/>
    <w:rsid w:val="00950A94"/>
    <w:rsid w:val="0095106C"/>
    <w:rsid w:val="00953CDF"/>
    <w:rsid w:val="009576A7"/>
    <w:rsid w:val="0096528E"/>
    <w:rsid w:val="00966F0C"/>
    <w:rsid w:val="00971655"/>
    <w:rsid w:val="00975E3C"/>
    <w:rsid w:val="00977686"/>
    <w:rsid w:val="00984644"/>
    <w:rsid w:val="00984D90"/>
    <w:rsid w:val="00990B63"/>
    <w:rsid w:val="00992CA1"/>
    <w:rsid w:val="00996D85"/>
    <w:rsid w:val="00996E2B"/>
    <w:rsid w:val="009A17C5"/>
    <w:rsid w:val="009A5271"/>
    <w:rsid w:val="009A6F96"/>
    <w:rsid w:val="009B1BA6"/>
    <w:rsid w:val="009B2E8E"/>
    <w:rsid w:val="009B3996"/>
    <w:rsid w:val="009B4888"/>
    <w:rsid w:val="009C22ED"/>
    <w:rsid w:val="009C710A"/>
    <w:rsid w:val="009D1F72"/>
    <w:rsid w:val="009D1F93"/>
    <w:rsid w:val="009D2C01"/>
    <w:rsid w:val="009D3084"/>
    <w:rsid w:val="009E2DEF"/>
    <w:rsid w:val="009E2FF2"/>
    <w:rsid w:val="009E3CF1"/>
    <w:rsid w:val="009E545C"/>
    <w:rsid w:val="009E5E0A"/>
    <w:rsid w:val="009E69CA"/>
    <w:rsid w:val="009F1C95"/>
    <w:rsid w:val="009F5528"/>
    <w:rsid w:val="00A00A84"/>
    <w:rsid w:val="00A047A1"/>
    <w:rsid w:val="00A07599"/>
    <w:rsid w:val="00A174C7"/>
    <w:rsid w:val="00A2181B"/>
    <w:rsid w:val="00A23FC6"/>
    <w:rsid w:val="00A267EF"/>
    <w:rsid w:val="00A32DD1"/>
    <w:rsid w:val="00A4168C"/>
    <w:rsid w:val="00A533DA"/>
    <w:rsid w:val="00A535CD"/>
    <w:rsid w:val="00A55880"/>
    <w:rsid w:val="00A57BF8"/>
    <w:rsid w:val="00A60A0A"/>
    <w:rsid w:val="00A63A51"/>
    <w:rsid w:val="00A64E7B"/>
    <w:rsid w:val="00A72899"/>
    <w:rsid w:val="00A73062"/>
    <w:rsid w:val="00A81546"/>
    <w:rsid w:val="00A85756"/>
    <w:rsid w:val="00A8585C"/>
    <w:rsid w:val="00A863F6"/>
    <w:rsid w:val="00A8777B"/>
    <w:rsid w:val="00A90748"/>
    <w:rsid w:val="00A90942"/>
    <w:rsid w:val="00A93258"/>
    <w:rsid w:val="00A95CDF"/>
    <w:rsid w:val="00AA1821"/>
    <w:rsid w:val="00AA29ED"/>
    <w:rsid w:val="00AC1493"/>
    <w:rsid w:val="00AC158B"/>
    <w:rsid w:val="00AC4FD1"/>
    <w:rsid w:val="00AD2B1B"/>
    <w:rsid w:val="00AD3714"/>
    <w:rsid w:val="00AE1D8B"/>
    <w:rsid w:val="00AE4192"/>
    <w:rsid w:val="00AF0A3D"/>
    <w:rsid w:val="00AF27E9"/>
    <w:rsid w:val="00AF4069"/>
    <w:rsid w:val="00AF4C82"/>
    <w:rsid w:val="00AF51D1"/>
    <w:rsid w:val="00AF7E6E"/>
    <w:rsid w:val="00B02471"/>
    <w:rsid w:val="00B218ED"/>
    <w:rsid w:val="00B22779"/>
    <w:rsid w:val="00B25262"/>
    <w:rsid w:val="00B3212E"/>
    <w:rsid w:val="00B3230C"/>
    <w:rsid w:val="00B3272B"/>
    <w:rsid w:val="00B40A0A"/>
    <w:rsid w:val="00B444E5"/>
    <w:rsid w:val="00B47FFC"/>
    <w:rsid w:val="00B53267"/>
    <w:rsid w:val="00B63B64"/>
    <w:rsid w:val="00B662B5"/>
    <w:rsid w:val="00B742DC"/>
    <w:rsid w:val="00B74363"/>
    <w:rsid w:val="00B814EF"/>
    <w:rsid w:val="00B84733"/>
    <w:rsid w:val="00B857F5"/>
    <w:rsid w:val="00B861A6"/>
    <w:rsid w:val="00B87271"/>
    <w:rsid w:val="00B9113F"/>
    <w:rsid w:val="00B95751"/>
    <w:rsid w:val="00BA7334"/>
    <w:rsid w:val="00BA752A"/>
    <w:rsid w:val="00BB3E74"/>
    <w:rsid w:val="00BB5986"/>
    <w:rsid w:val="00BB6225"/>
    <w:rsid w:val="00BC21A5"/>
    <w:rsid w:val="00BD06B6"/>
    <w:rsid w:val="00BD0E5B"/>
    <w:rsid w:val="00BE13B0"/>
    <w:rsid w:val="00BE236F"/>
    <w:rsid w:val="00BE62F8"/>
    <w:rsid w:val="00BF342A"/>
    <w:rsid w:val="00C0665B"/>
    <w:rsid w:val="00C06969"/>
    <w:rsid w:val="00C105D6"/>
    <w:rsid w:val="00C10FB4"/>
    <w:rsid w:val="00C1115C"/>
    <w:rsid w:val="00C11921"/>
    <w:rsid w:val="00C11AF9"/>
    <w:rsid w:val="00C16CFD"/>
    <w:rsid w:val="00C17F48"/>
    <w:rsid w:val="00C244FF"/>
    <w:rsid w:val="00C266D6"/>
    <w:rsid w:val="00C27762"/>
    <w:rsid w:val="00C3139D"/>
    <w:rsid w:val="00C343B1"/>
    <w:rsid w:val="00C37D82"/>
    <w:rsid w:val="00C415ED"/>
    <w:rsid w:val="00C4360E"/>
    <w:rsid w:val="00C472F5"/>
    <w:rsid w:val="00C514B3"/>
    <w:rsid w:val="00C55828"/>
    <w:rsid w:val="00C6169B"/>
    <w:rsid w:val="00C64666"/>
    <w:rsid w:val="00C72AAA"/>
    <w:rsid w:val="00C75016"/>
    <w:rsid w:val="00C7681A"/>
    <w:rsid w:val="00C827E4"/>
    <w:rsid w:val="00C8500A"/>
    <w:rsid w:val="00C853ED"/>
    <w:rsid w:val="00C8703C"/>
    <w:rsid w:val="00C907BD"/>
    <w:rsid w:val="00C9237B"/>
    <w:rsid w:val="00C9488D"/>
    <w:rsid w:val="00C9787B"/>
    <w:rsid w:val="00CA39A0"/>
    <w:rsid w:val="00CA7A6A"/>
    <w:rsid w:val="00CB05FB"/>
    <w:rsid w:val="00CB2B1C"/>
    <w:rsid w:val="00CB531F"/>
    <w:rsid w:val="00CB75A6"/>
    <w:rsid w:val="00CC0167"/>
    <w:rsid w:val="00CC0ECC"/>
    <w:rsid w:val="00CC2ABC"/>
    <w:rsid w:val="00CC43AE"/>
    <w:rsid w:val="00CC5501"/>
    <w:rsid w:val="00CC596E"/>
    <w:rsid w:val="00CD14BB"/>
    <w:rsid w:val="00CD599E"/>
    <w:rsid w:val="00CD7E50"/>
    <w:rsid w:val="00CE4852"/>
    <w:rsid w:val="00CF3170"/>
    <w:rsid w:val="00D001D0"/>
    <w:rsid w:val="00D04776"/>
    <w:rsid w:val="00D101BE"/>
    <w:rsid w:val="00D2313C"/>
    <w:rsid w:val="00D24595"/>
    <w:rsid w:val="00D24724"/>
    <w:rsid w:val="00D25A7C"/>
    <w:rsid w:val="00D262B7"/>
    <w:rsid w:val="00D308C0"/>
    <w:rsid w:val="00D30C86"/>
    <w:rsid w:val="00D3517B"/>
    <w:rsid w:val="00D37B63"/>
    <w:rsid w:val="00D4102C"/>
    <w:rsid w:val="00D42C83"/>
    <w:rsid w:val="00D436BD"/>
    <w:rsid w:val="00D43EAF"/>
    <w:rsid w:val="00D50A05"/>
    <w:rsid w:val="00D51883"/>
    <w:rsid w:val="00D52A85"/>
    <w:rsid w:val="00D67ED8"/>
    <w:rsid w:val="00D72B03"/>
    <w:rsid w:val="00D77164"/>
    <w:rsid w:val="00D77F82"/>
    <w:rsid w:val="00D805E7"/>
    <w:rsid w:val="00D80B0B"/>
    <w:rsid w:val="00D91EFF"/>
    <w:rsid w:val="00D9222B"/>
    <w:rsid w:val="00D946FA"/>
    <w:rsid w:val="00DA00DD"/>
    <w:rsid w:val="00DA048B"/>
    <w:rsid w:val="00DA24BC"/>
    <w:rsid w:val="00DA705E"/>
    <w:rsid w:val="00DB7C94"/>
    <w:rsid w:val="00DC06E7"/>
    <w:rsid w:val="00DC094A"/>
    <w:rsid w:val="00DC422B"/>
    <w:rsid w:val="00DC6519"/>
    <w:rsid w:val="00DD2DE4"/>
    <w:rsid w:val="00DD4C3A"/>
    <w:rsid w:val="00DD5EA9"/>
    <w:rsid w:val="00DD6BD0"/>
    <w:rsid w:val="00DD7AB2"/>
    <w:rsid w:val="00DE5007"/>
    <w:rsid w:val="00DE523A"/>
    <w:rsid w:val="00DF2193"/>
    <w:rsid w:val="00DF21D3"/>
    <w:rsid w:val="00DF3FC7"/>
    <w:rsid w:val="00DF57BA"/>
    <w:rsid w:val="00DF7D6F"/>
    <w:rsid w:val="00E0065F"/>
    <w:rsid w:val="00E00EFC"/>
    <w:rsid w:val="00E00FDB"/>
    <w:rsid w:val="00E01D63"/>
    <w:rsid w:val="00E230AF"/>
    <w:rsid w:val="00E24D76"/>
    <w:rsid w:val="00E3247E"/>
    <w:rsid w:val="00E33C8E"/>
    <w:rsid w:val="00E34ACB"/>
    <w:rsid w:val="00E41D1E"/>
    <w:rsid w:val="00E41F1E"/>
    <w:rsid w:val="00E43DD9"/>
    <w:rsid w:val="00E51E51"/>
    <w:rsid w:val="00E553C4"/>
    <w:rsid w:val="00E60006"/>
    <w:rsid w:val="00E6072B"/>
    <w:rsid w:val="00E60DB6"/>
    <w:rsid w:val="00E6104B"/>
    <w:rsid w:val="00E653DB"/>
    <w:rsid w:val="00E727E9"/>
    <w:rsid w:val="00E77516"/>
    <w:rsid w:val="00E80050"/>
    <w:rsid w:val="00E81CF7"/>
    <w:rsid w:val="00E82CD9"/>
    <w:rsid w:val="00EA0467"/>
    <w:rsid w:val="00EA1041"/>
    <w:rsid w:val="00EA1FC0"/>
    <w:rsid w:val="00EA382B"/>
    <w:rsid w:val="00EB60D1"/>
    <w:rsid w:val="00EB6C26"/>
    <w:rsid w:val="00EC0557"/>
    <w:rsid w:val="00ED2157"/>
    <w:rsid w:val="00ED2D1E"/>
    <w:rsid w:val="00ED7DC5"/>
    <w:rsid w:val="00EE317C"/>
    <w:rsid w:val="00EE3B47"/>
    <w:rsid w:val="00EE5753"/>
    <w:rsid w:val="00EE5B87"/>
    <w:rsid w:val="00EF19B9"/>
    <w:rsid w:val="00EF48E6"/>
    <w:rsid w:val="00F016CE"/>
    <w:rsid w:val="00F10E2C"/>
    <w:rsid w:val="00F11E98"/>
    <w:rsid w:val="00F30606"/>
    <w:rsid w:val="00F321D9"/>
    <w:rsid w:val="00F33A79"/>
    <w:rsid w:val="00F40273"/>
    <w:rsid w:val="00F4595B"/>
    <w:rsid w:val="00F46A1A"/>
    <w:rsid w:val="00F5151F"/>
    <w:rsid w:val="00F5519E"/>
    <w:rsid w:val="00F56A75"/>
    <w:rsid w:val="00F60A5B"/>
    <w:rsid w:val="00F66804"/>
    <w:rsid w:val="00F67417"/>
    <w:rsid w:val="00F67C9C"/>
    <w:rsid w:val="00F74A8F"/>
    <w:rsid w:val="00F83C3F"/>
    <w:rsid w:val="00F958FE"/>
    <w:rsid w:val="00FB098C"/>
    <w:rsid w:val="00FB0EB5"/>
    <w:rsid w:val="00FB1040"/>
    <w:rsid w:val="00FB2C72"/>
    <w:rsid w:val="00FB2CAF"/>
    <w:rsid w:val="00FB3AE8"/>
    <w:rsid w:val="00FB498A"/>
    <w:rsid w:val="00FC0657"/>
    <w:rsid w:val="00FD1977"/>
    <w:rsid w:val="00FE0118"/>
    <w:rsid w:val="00FE627A"/>
    <w:rsid w:val="00FE683B"/>
    <w:rsid w:val="00FE7485"/>
    <w:rsid w:val="00FF4C82"/>
    <w:rsid w:val="00FF4EB8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AEE9F22"/>
  <w15:chartTrackingRefBased/>
  <w15:docId w15:val="{4E639E7B-F081-4731-8E2E-2EB97216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71"/>
  </w:style>
  <w:style w:type="paragraph" w:styleId="Footer">
    <w:name w:val="footer"/>
    <w:basedOn w:val="Normal"/>
    <w:link w:val="FooterChar"/>
    <w:uiPriority w:val="99"/>
    <w:unhideWhenUsed/>
    <w:rsid w:val="009A5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71"/>
  </w:style>
  <w:style w:type="table" w:styleId="TableGrid">
    <w:name w:val="Table Grid"/>
    <w:basedOn w:val="TableNormal"/>
    <w:uiPriority w:val="39"/>
    <w:rsid w:val="00EE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E57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EE57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E57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1944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44E8"/>
    <w:rPr>
      <w:rFonts w:ascii="Calibri" w:hAnsi="Calibri"/>
      <w:szCs w:val="21"/>
    </w:rPr>
  </w:style>
  <w:style w:type="table" w:styleId="GridTable4-Accent2">
    <w:name w:val="Grid Table 4 Accent 2"/>
    <w:basedOn w:val="TableNormal"/>
    <w:uiPriority w:val="49"/>
    <w:rsid w:val="001944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-Accent6">
    <w:name w:val="Grid Table 1 Light Accent 6"/>
    <w:basedOn w:val="TableNormal"/>
    <w:uiPriority w:val="46"/>
    <w:rsid w:val="001944E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B7C94"/>
    <w:rPr>
      <w:color w:val="0563C1" w:themeColor="hyperlink"/>
      <w:u w:val="single"/>
    </w:rPr>
  </w:style>
  <w:style w:type="table" w:customStyle="1" w:styleId="GridTable6Colorful-Accent21">
    <w:name w:val="Grid Table 6 Colorful - Accent 21"/>
    <w:basedOn w:val="TableNormal"/>
    <w:next w:val="GridTable6Colorful-Accent2"/>
    <w:uiPriority w:val="51"/>
    <w:rsid w:val="003118FD"/>
    <w:pPr>
      <w:spacing w:after="0" w:line="240" w:lineRule="auto"/>
    </w:pPr>
    <w:rPr>
      <w:rFonts w:ascii="Calibri" w:eastAsia="Times New Roman" w:hAnsi="Calibri" w:cs="Times New Roman"/>
      <w:color w:val="1C6194"/>
      <w:sz w:val="20"/>
      <w:szCs w:val="20"/>
    </w:rPr>
    <w:tblPr>
      <w:tblStyleRowBandSize w:val="1"/>
      <w:tblStyleColBandSize w:val="1"/>
      <w:tblBorders>
        <w:top w:val="single" w:sz="4" w:space="0" w:color="74B5E4"/>
        <w:left w:val="single" w:sz="4" w:space="0" w:color="74B5E4"/>
        <w:bottom w:val="single" w:sz="4" w:space="0" w:color="74B5E4"/>
        <w:right w:val="single" w:sz="4" w:space="0" w:color="74B5E4"/>
        <w:insideH w:val="single" w:sz="4" w:space="0" w:color="74B5E4"/>
        <w:insideV w:val="single" w:sz="4" w:space="0" w:color="74B5E4"/>
      </w:tblBorders>
    </w:tblPr>
    <w:tblStylePr w:type="firstRow">
      <w:rPr>
        <w:b/>
        <w:bCs/>
      </w:rPr>
      <w:tblPr/>
      <w:tcPr>
        <w:tcBorders>
          <w:bottom w:val="single" w:sz="12" w:space="0" w:color="74B5E4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</w:style>
  <w:style w:type="table" w:styleId="GridTable6Colorful-Accent2">
    <w:name w:val="Grid Table 6 Colorful Accent 2"/>
    <w:basedOn w:val="TableNormal"/>
    <w:uiPriority w:val="51"/>
    <w:rsid w:val="00311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">
    <w:name w:val="Grid Table 1 Light"/>
    <w:basedOn w:val="TableNormal"/>
    <w:uiPriority w:val="46"/>
    <w:rsid w:val="003118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119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25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74363"/>
    <w:pPr>
      <w:spacing w:after="0" w:line="240" w:lineRule="auto"/>
    </w:pPr>
  </w:style>
  <w:style w:type="table" w:styleId="GridTable6Colorful-Accent1">
    <w:name w:val="Grid Table 6 Colorful Accent 1"/>
    <w:basedOn w:val="TableNormal"/>
    <w:uiPriority w:val="51"/>
    <w:rsid w:val="006C749B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2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D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tn.transplant.hrsa.gov/media/4804/2021_aug_poc_update.pdf" TargetMode="External"/><Relationship Id="rId18" Type="http://schemas.openxmlformats.org/officeDocument/2006/relationships/hyperlink" Target="https://optn.transplant.hrsa.gov/governance/public-comment/amend-status-extension-requirements-in-adult-heart-allocation-policy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optn.transplant.hrsa.gov/governance/public-comment/update-on-optn-regional-review-project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egister.gotowebinar.com/register/8365569764481344783" TargetMode="External"/><Relationship Id="rId17" Type="http://schemas.openxmlformats.org/officeDocument/2006/relationships/hyperlink" Target="https://optn.transplant.hrsa.gov/governance/public-comment/establish-continuous-distribution-of-lungs/" TargetMode="External"/><Relationship Id="rId25" Type="http://schemas.openxmlformats.org/officeDocument/2006/relationships/hyperlink" Target="https://optn.transplant.hrsa.gov/governance/polici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tn.transplant.hrsa.gov/media/4803/committeeupdate_kidneyandpancreas.pdf" TargetMode="External"/><Relationship Id="rId20" Type="http://schemas.openxmlformats.org/officeDocument/2006/relationships/hyperlink" Target="https://optn.transplant.hrsa.gov/media/lipclggu/optn-leadership-update_summer-202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gister.gotowebinar.com/register/8365569764481344783" TargetMode="External"/><Relationship Id="rId24" Type="http://schemas.openxmlformats.org/officeDocument/2006/relationships/hyperlink" Target="https://optn.transplant.hrsa.gov/members/regions/regional-meeting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ptn.transplant.hrsa.gov/governance/public-comment/update-on-continuous-distribution-of-kidneys-and-pancreata/" TargetMode="External"/><Relationship Id="rId23" Type="http://schemas.openxmlformats.org/officeDocument/2006/relationships/hyperlink" Target="https://optn.transplant.hrsa.gov/governance/public-comment/data-collection-to-evaluate-organ-logistics-and-allocation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optn.transplant.hrsa.gov/governance/public-comment/report-primary-graft-dysfunction-in-heart-transplant-recipien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tn.transplant.hrsa.gov/governance/public-comment/reassess-inclusion-of-race-in-estimated-glomerular-filtration-rate-egfr-equation/" TargetMode="External"/><Relationship Id="rId22" Type="http://schemas.openxmlformats.org/officeDocument/2006/relationships/hyperlink" Target="https://optn.transplant.hrsa.gov/governance/public-comment/enhance-transplant-program-performance-monitoring-system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58E1DD06071469B3EA914FB6FD659" ma:contentTypeVersion="2" ma:contentTypeDescription="Create a new document." ma:contentTypeScope="" ma:versionID="cbadfc5a839bc5fdb10109df67d48c2f">
  <xsd:schema xmlns:xsd="http://www.w3.org/2001/XMLSchema" xmlns:xs="http://www.w3.org/2001/XMLSchema" xmlns:p="http://schemas.microsoft.com/office/2006/metadata/properties" xmlns:ns2="eb91da90-ef78-48fa-8294-c2e3b9c4157a" targetNamespace="http://schemas.microsoft.com/office/2006/metadata/properties" ma:root="true" ma:fieldsID="d51f50351dbcccb24690b2bcbccde588" ns2:_="">
    <xsd:import namespace="eb91da90-ef78-48fa-8294-c2e3b9c4157a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1da90-ef78-48fa-8294-c2e3b9c4157a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s" ma:internalName="Note">
      <xsd:simpleType>
        <xsd:restriction base="dms:Note">
          <xsd:maxLength value="255"/>
        </xsd:restriction>
      </xsd:simpleType>
    </xsd:element>
    <xsd:element name="Due_x0020_Date" ma:index="9" nillable="true" ma:displayName="Due Date" ma:format="DateOnly" ma:internalName="D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eb91da90-ef78-48fa-8294-c2e3b9c4157a" xsi:nil="true"/>
    <Due_x0020_Date xmlns="eb91da90-ef78-48fa-8294-c2e3b9c415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7C31-0CAA-4533-AC40-D7D09BD9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1da90-ef78-48fa-8294-c2e3b9c41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3F797-D04D-4F5C-B85B-86CE6A0B54E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eb91da90-ef78-48fa-8294-c2e3b9c4157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AD4405-B297-4724-A2A6-EAC74E8E9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85C8DB-2857-40F0-848B-88EC9C1F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PCR Agenda Template</vt:lpstr>
    </vt:vector>
  </TitlesOfParts>
  <Company>UNOS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PCR Agenda Template</dc:title>
  <dc:subject/>
  <dc:creator>Betsy Gans</dc:creator>
  <cp:keywords/>
  <dc:description/>
  <cp:lastModifiedBy>Darleen E. Arrowood</cp:lastModifiedBy>
  <cp:revision>2</cp:revision>
  <cp:lastPrinted>2020-02-03T21:23:00Z</cp:lastPrinted>
  <dcterms:created xsi:type="dcterms:W3CDTF">2021-09-21T20:42:00Z</dcterms:created>
  <dcterms:modified xsi:type="dcterms:W3CDTF">2021-09-21T20:42:00Z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0x0101006CF58E1DD06071469B3EA914FB6FD659</vt:lpwstr>
  </property>
  <property fmtid="{D5CDD505-2E9C-101B-9397-08002B2CF9AE}" pid="3" name="Order">
    <vt:r8>192400</vt:r8>
  </property>
</Properties>
</file>